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D4" w:rsidRDefault="006432D4" w:rsidP="00752106">
      <w:pPr>
        <w:jc w:val="center"/>
        <w:rPr>
          <w:rFonts w:cs="Arial"/>
          <w:b/>
        </w:rPr>
      </w:pPr>
    </w:p>
    <w:p w:rsidR="006432D4" w:rsidRDefault="006432D4" w:rsidP="00752106">
      <w:pPr>
        <w:jc w:val="center"/>
        <w:rPr>
          <w:rFonts w:cs="Arial"/>
          <w:b/>
        </w:rPr>
      </w:pPr>
      <w:r>
        <w:rPr>
          <w:rFonts w:cs="Arial"/>
          <w:b/>
        </w:rPr>
        <w:t>АДМИНИСТРАЦИИ СЕЛЬСКОГО ПОСЕЛЕНИЯ  КАЛИКИНСКИЙ СЕЛЬСОВЕТ ДОБРОВСКОГО МУНИЦИПАЛЬНОГО РАЙОНА</w:t>
      </w:r>
    </w:p>
    <w:p w:rsidR="006432D4" w:rsidRDefault="006432D4" w:rsidP="00752106">
      <w:pPr>
        <w:jc w:val="center"/>
        <w:rPr>
          <w:rFonts w:cs="Arial"/>
          <w:b/>
        </w:rPr>
      </w:pPr>
      <w:r>
        <w:rPr>
          <w:rFonts w:cs="Arial"/>
          <w:b/>
        </w:rPr>
        <w:t>ЛИПЕЦКОЙ ОБЛАСТИ</w:t>
      </w:r>
    </w:p>
    <w:p w:rsidR="006432D4" w:rsidRDefault="006432D4" w:rsidP="00752106">
      <w:pPr>
        <w:jc w:val="center"/>
        <w:rPr>
          <w:rFonts w:cs="Arial"/>
          <w:b/>
        </w:rPr>
      </w:pPr>
    </w:p>
    <w:p w:rsidR="006432D4" w:rsidRDefault="006432D4" w:rsidP="00752106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П</w:t>
      </w:r>
      <w:proofErr w:type="gramEnd"/>
      <w:r>
        <w:rPr>
          <w:rFonts w:cs="Arial"/>
          <w:b/>
        </w:rPr>
        <w:t xml:space="preserve"> О С Т А Н О В Л Е Н И Е</w:t>
      </w:r>
    </w:p>
    <w:p w:rsidR="006432D4" w:rsidRDefault="006432D4" w:rsidP="00752106">
      <w:pPr>
        <w:jc w:val="center"/>
        <w:rPr>
          <w:rFonts w:cs="Arial"/>
          <w:b/>
        </w:rPr>
      </w:pPr>
    </w:p>
    <w:p w:rsidR="006432D4" w:rsidRDefault="006432D4" w:rsidP="00752106">
      <w:pPr>
        <w:rPr>
          <w:rFonts w:cs="Arial"/>
          <w:b/>
        </w:rPr>
      </w:pPr>
    </w:p>
    <w:p w:rsidR="006432D4" w:rsidRDefault="00787C84" w:rsidP="00752106">
      <w:pPr>
        <w:rPr>
          <w:rFonts w:cs="Arial"/>
          <w:b/>
        </w:rPr>
      </w:pPr>
      <w:r>
        <w:rPr>
          <w:rFonts w:cs="Arial"/>
          <w:b/>
        </w:rPr>
        <w:t xml:space="preserve">  22.06</w:t>
      </w:r>
      <w:r w:rsidR="006432D4">
        <w:rPr>
          <w:rFonts w:cs="Arial"/>
          <w:b/>
        </w:rPr>
        <w:t xml:space="preserve">.2016 г                                       с. </w:t>
      </w:r>
      <w:proofErr w:type="spellStart"/>
      <w:r w:rsidR="006432D4">
        <w:rPr>
          <w:rFonts w:cs="Arial"/>
          <w:b/>
        </w:rPr>
        <w:t>Каликино</w:t>
      </w:r>
      <w:proofErr w:type="spellEnd"/>
      <w:r w:rsidR="006432D4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          № 31</w:t>
      </w:r>
    </w:p>
    <w:p w:rsidR="006432D4" w:rsidRDefault="006432D4" w:rsidP="00752106">
      <w:pPr>
        <w:jc w:val="center"/>
        <w:rPr>
          <w:rFonts w:cs="Arial"/>
          <w:b/>
        </w:rPr>
      </w:pPr>
    </w:p>
    <w:p w:rsidR="006432D4" w:rsidRPr="00752106" w:rsidRDefault="006432D4" w:rsidP="00752106">
      <w:pPr>
        <w:pStyle w:val="1"/>
        <w:jc w:val="both"/>
      </w:pPr>
      <w:r w:rsidRPr="00752106">
        <w:rPr>
          <w:sz w:val="24"/>
          <w:szCs w:val="24"/>
        </w:rPr>
        <w:t>Об  утверждении  административного регламента 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52106">
        <w:t>»</w:t>
      </w:r>
    </w:p>
    <w:p w:rsidR="006432D4" w:rsidRPr="00752106" w:rsidRDefault="006432D4" w:rsidP="00752106">
      <w:pPr>
        <w:rPr>
          <w:rFonts w:cs="Arial"/>
        </w:rPr>
      </w:pPr>
    </w:p>
    <w:p w:rsidR="006432D4" w:rsidRDefault="006432D4" w:rsidP="00752106">
      <w:pPr>
        <w:rPr>
          <w:rFonts w:cs="Arial"/>
        </w:rPr>
      </w:pPr>
      <w:r>
        <w:rPr>
          <w:rFonts w:cs="Arial"/>
        </w:rPr>
        <w:t xml:space="preserve">             В соответствии с Федеральным законом от 27.07.2010 № 210-ФЗ «Об организации предоставления государственных и муниципальных услуг», постановлением  администрации сельского поселения Каликинский сельсовет № 17 от 16.04.2013г. «Организация работы по рассмотрению обращений граждан в администрацию сельского поселения Каликинский сельсовет», администрация сельского поселения Каликинский сельсовет  постановляет:</w:t>
      </w:r>
    </w:p>
    <w:p w:rsidR="006432D4" w:rsidRDefault="006432D4" w:rsidP="00752106">
      <w:pPr>
        <w:rPr>
          <w:rFonts w:cs="Arial"/>
        </w:rPr>
      </w:pPr>
    </w:p>
    <w:p w:rsidR="006432D4" w:rsidRDefault="006432D4" w:rsidP="00752106">
      <w:pPr>
        <w:rPr>
          <w:rFonts w:cs="Arial"/>
        </w:rPr>
      </w:pPr>
      <w:r>
        <w:rPr>
          <w:rFonts w:cs="Arial"/>
        </w:rPr>
        <w:t>1.  Утвердить  административный  регламент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6432D4" w:rsidRDefault="006432D4" w:rsidP="00752106">
      <w:pPr>
        <w:rPr>
          <w:rFonts w:cs="Arial"/>
        </w:rPr>
      </w:pPr>
    </w:p>
    <w:p w:rsidR="006432D4" w:rsidRDefault="006432D4" w:rsidP="00752106">
      <w:pPr>
        <w:rPr>
          <w:rFonts w:cs="Arial"/>
        </w:rPr>
      </w:pPr>
      <w:r>
        <w:rPr>
          <w:rFonts w:cs="Arial"/>
        </w:rPr>
        <w:t xml:space="preserve">2.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постановления оставляю за собой.</w:t>
      </w:r>
    </w:p>
    <w:p w:rsidR="006432D4" w:rsidRDefault="006432D4" w:rsidP="00752106">
      <w:pPr>
        <w:rPr>
          <w:rFonts w:cs="Arial"/>
        </w:rPr>
      </w:pPr>
    </w:p>
    <w:p w:rsidR="006432D4" w:rsidRDefault="006432D4" w:rsidP="00752106">
      <w:pPr>
        <w:rPr>
          <w:rFonts w:cs="Arial"/>
        </w:rPr>
      </w:pPr>
      <w:r>
        <w:rPr>
          <w:rFonts w:cs="Arial"/>
        </w:rPr>
        <w:t>3.  Постановление  подлежит  официальному  обнародованию на информационном стенде, размещению на официальном сайте сельского поселения  Каликинский сельсовет и вступает в силу с момента его официального обнародования.</w:t>
      </w:r>
    </w:p>
    <w:p w:rsidR="006432D4" w:rsidRDefault="006432D4" w:rsidP="00752106">
      <w:pPr>
        <w:rPr>
          <w:rFonts w:cs="Arial"/>
          <w:b/>
        </w:rPr>
      </w:pPr>
    </w:p>
    <w:p w:rsidR="006432D4" w:rsidRDefault="006432D4" w:rsidP="00752106">
      <w:pPr>
        <w:rPr>
          <w:rFonts w:cs="Arial"/>
          <w:b/>
        </w:rPr>
      </w:pPr>
      <w:r>
        <w:rPr>
          <w:rFonts w:cs="Arial"/>
          <w:b/>
        </w:rPr>
        <w:t xml:space="preserve">Глава администрации </w:t>
      </w:r>
      <w:proofErr w:type="gramStart"/>
      <w:r>
        <w:rPr>
          <w:rFonts w:cs="Arial"/>
          <w:b/>
        </w:rPr>
        <w:t>сельского</w:t>
      </w:r>
      <w:proofErr w:type="gramEnd"/>
      <w:r>
        <w:rPr>
          <w:rFonts w:cs="Arial"/>
          <w:b/>
        </w:rPr>
        <w:t xml:space="preserve"> </w:t>
      </w:r>
    </w:p>
    <w:p w:rsidR="006432D4" w:rsidRDefault="006432D4" w:rsidP="00752106">
      <w:pPr>
        <w:rPr>
          <w:rFonts w:cs="Arial"/>
          <w:b/>
        </w:rPr>
      </w:pPr>
      <w:r>
        <w:rPr>
          <w:rFonts w:cs="Arial"/>
          <w:b/>
        </w:rPr>
        <w:t xml:space="preserve">поселения  Каликинский сельсовет                                  Н.И. Глотов      </w:t>
      </w:r>
    </w:p>
    <w:p w:rsidR="006432D4" w:rsidRDefault="006432D4" w:rsidP="00752106">
      <w:pPr>
        <w:rPr>
          <w:rFonts w:cs="Arial"/>
          <w:b/>
        </w:rPr>
      </w:pPr>
    </w:p>
    <w:p w:rsidR="006432D4" w:rsidRDefault="006432D4" w:rsidP="00752106">
      <w:pPr>
        <w:rPr>
          <w:rFonts w:cs="Arial"/>
          <w:b/>
        </w:rPr>
      </w:pPr>
    </w:p>
    <w:p w:rsidR="006432D4" w:rsidRDefault="006432D4" w:rsidP="00752106">
      <w:pPr>
        <w:rPr>
          <w:rFonts w:cs="Arial"/>
          <w:b/>
        </w:rPr>
      </w:pPr>
    </w:p>
    <w:p w:rsidR="006432D4" w:rsidRDefault="006432D4" w:rsidP="00752106">
      <w:pPr>
        <w:pStyle w:val="1"/>
        <w:rPr>
          <w:b w:val="0"/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752106">
      <w:pPr>
        <w:jc w:val="right"/>
        <w:rPr>
          <w:rFonts w:cs="Arial"/>
        </w:rPr>
      </w:pPr>
    </w:p>
    <w:p w:rsidR="006432D4" w:rsidRPr="00752106" w:rsidRDefault="006432D4" w:rsidP="00752106">
      <w:pPr>
        <w:jc w:val="right"/>
        <w:rPr>
          <w:rFonts w:cs="Arial"/>
          <w:sz w:val="20"/>
          <w:szCs w:val="20"/>
        </w:rPr>
      </w:pPr>
      <w:r w:rsidRPr="00752106">
        <w:rPr>
          <w:rFonts w:cs="Arial"/>
          <w:sz w:val="20"/>
          <w:szCs w:val="20"/>
        </w:rPr>
        <w:lastRenderedPageBreak/>
        <w:t>Приложение</w:t>
      </w:r>
    </w:p>
    <w:p w:rsidR="006432D4" w:rsidRPr="00752106" w:rsidRDefault="006432D4" w:rsidP="00752106">
      <w:pPr>
        <w:jc w:val="right"/>
        <w:rPr>
          <w:rFonts w:cs="Arial"/>
          <w:sz w:val="20"/>
          <w:szCs w:val="20"/>
        </w:rPr>
      </w:pPr>
      <w:r w:rsidRPr="00752106">
        <w:rPr>
          <w:rFonts w:cs="Arial"/>
          <w:sz w:val="20"/>
          <w:szCs w:val="20"/>
        </w:rPr>
        <w:t>к постановлению администрации сельского поселения                                                             Каликинский сельсовет  от __.__.2016 г № ___</w:t>
      </w: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Default="006432D4" w:rsidP="00C95511">
      <w:pPr>
        <w:pStyle w:val="1"/>
        <w:rPr>
          <w:sz w:val="28"/>
          <w:szCs w:val="28"/>
        </w:rPr>
      </w:pPr>
    </w:p>
    <w:p w:rsidR="006432D4" w:rsidRPr="00752106" w:rsidRDefault="006432D4" w:rsidP="00C95511">
      <w:pPr>
        <w:pStyle w:val="1"/>
        <w:rPr>
          <w:sz w:val="24"/>
          <w:szCs w:val="24"/>
        </w:rPr>
      </w:pPr>
      <w:r w:rsidRPr="00752106">
        <w:rPr>
          <w:sz w:val="24"/>
          <w:szCs w:val="24"/>
        </w:rPr>
        <w:t xml:space="preserve">Административный регламент </w:t>
      </w:r>
    </w:p>
    <w:p w:rsidR="006432D4" w:rsidRPr="00752106" w:rsidRDefault="006432D4" w:rsidP="00C95511">
      <w:pPr>
        <w:pStyle w:val="1"/>
        <w:rPr>
          <w:sz w:val="24"/>
          <w:szCs w:val="24"/>
        </w:rPr>
      </w:pPr>
      <w:r w:rsidRPr="00752106">
        <w:rPr>
          <w:sz w:val="24"/>
          <w:szCs w:val="24"/>
        </w:rPr>
        <w:t>предоставления муниципальной услуги</w:t>
      </w:r>
    </w:p>
    <w:p w:rsidR="006432D4" w:rsidRPr="00752106" w:rsidRDefault="006432D4" w:rsidP="00C95511">
      <w:pPr>
        <w:pStyle w:val="1"/>
        <w:rPr>
          <w:sz w:val="24"/>
          <w:szCs w:val="24"/>
        </w:rPr>
      </w:pPr>
      <w:r w:rsidRPr="00752106">
        <w:rPr>
          <w:sz w:val="24"/>
          <w:szCs w:val="24"/>
        </w:rPr>
        <w:t>«Предоставление разрешения на условно разрешенный вид использования земельного участка или объекта</w:t>
      </w:r>
    </w:p>
    <w:p w:rsidR="006432D4" w:rsidRPr="00752106" w:rsidRDefault="006432D4" w:rsidP="00C95511">
      <w:pPr>
        <w:pStyle w:val="1"/>
        <w:rPr>
          <w:sz w:val="24"/>
          <w:szCs w:val="24"/>
        </w:rPr>
      </w:pPr>
      <w:r w:rsidRPr="00752106">
        <w:rPr>
          <w:sz w:val="24"/>
          <w:szCs w:val="24"/>
        </w:rPr>
        <w:t>капитального строительства»</w:t>
      </w:r>
    </w:p>
    <w:p w:rsidR="006432D4" w:rsidRPr="00752106" w:rsidRDefault="006432D4" w:rsidP="00C95511"/>
    <w:p w:rsidR="006432D4" w:rsidRPr="00752106" w:rsidRDefault="006432D4" w:rsidP="00C95511">
      <w:pPr>
        <w:pStyle w:val="2"/>
        <w:rPr>
          <w:sz w:val="24"/>
          <w:szCs w:val="24"/>
        </w:rPr>
      </w:pPr>
      <w:r w:rsidRPr="00752106">
        <w:rPr>
          <w:sz w:val="24"/>
          <w:szCs w:val="24"/>
        </w:rPr>
        <w:t>1. ОБЩИЕ ПОЛОЖЕНИЯ</w:t>
      </w:r>
    </w:p>
    <w:p w:rsidR="006432D4" w:rsidRPr="00752106" w:rsidRDefault="006432D4" w:rsidP="00C95511"/>
    <w:p w:rsidR="006432D4" w:rsidRPr="00F62258" w:rsidRDefault="006432D4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6432D4" w:rsidRPr="00B203B4" w:rsidRDefault="006432D4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</w:t>
      </w:r>
      <w:proofErr w:type="gramEnd"/>
      <w:r>
        <w:rPr>
          <w:rFonts w:cs="Arial"/>
        </w:rPr>
        <w:t xml:space="preserve">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6432D4" w:rsidRDefault="006432D4" w:rsidP="00752106">
      <w:pPr>
        <w:rPr>
          <w:rFonts w:cs="Arial"/>
        </w:rPr>
      </w:pPr>
      <w:r w:rsidRPr="00B203B4">
        <w:rPr>
          <w:rFonts w:cs="Arial"/>
        </w:rPr>
        <w:t xml:space="preserve">- Администрация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6432D4" w:rsidRPr="00AF4BDB" w:rsidRDefault="006432D4" w:rsidP="00752106">
      <w:pPr>
        <w:rPr>
          <w:rFonts w:cs="Arial"/>
        </w:rPr>
      </w:pPr>
      <w:proofErr w:type="gramStart"/>
      <w:r w:rsidRPr="00B203B4">
        <w:rPr>
          <w:rFonts w:cs="Arial"/>
        </w:rPr>
        <w:t>расположена</w:t>
      </w:r>
      <w:proofErr w:type="gramEnd"/>
      <w:r w:rsidRPr="00B203B4">
        <w:rPr>
          <w:rFonts w:cs="Arial"/>
        </w:rPr>
        <w:t xml:space="preserve"> по адресу: </w:t>
      </w:r>
      <w:r>
        <w:rPr>
          <w:rFonts w:cs="Arial"/>
        </w:rPr>
        <w:t xml:space="preserve">РФ Липецкая область Добровский район село </w:t>
      </w:r>
      <w:proofErr w:type="spellStart"/>
      <w:r>
        <w:rPr>
          <w:rFonts w:cs="Arial"/>
        </w:rPr>
        <w:t>Каликино</w:t>
      </w:r>
      <w:proofErr w:type="spellEnd"/>
      <w:r>
        <w:rPr>
          <w:rFonts w:cs="Arial"/>
        </w:rPr>
        <w:t xml:space="preserve"> площадь Ленина дом 12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B203B4">
        <w:rPr>
          <w:rFonts w:cs="Arial"/>
        </w:rPr>
        <w:t xml:space="preserve">- График работы: </w:t>
      </w:r>
      <w:r w:rsidRPr="00D95C6E">
        <w:rPr>
          <w:rFonts w:cs="Arial"/>
          <w:color w:val="000000"/>
        </w:rPr>
        <w:t xml:space="preserve">Контактный телефон: </w:t>
      </w:r>
      <w:r>
        <w:rPr>
          <w:rFonts w:cs="Arial"/>
          <w:color w:val="000000"/>
        </w:rPr>
        <w:t xml:space="preserve"> 3-61-32: 3-61-32</w:t>
      </w:r>
      <w:r w:rsidRPr="00D95C6E">
        <w:rPr>
          <w:rFonts w:cs="Arial"/>
          <w:color w:val="000000"/>
        </w:rPr>
        <w:t>.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Адрес электронной почты: </w:t>
      </w:r>
      <w:proofErr w:type="spellStart"/>
      <w:r>
        <w:rPr>
          <w:rFonts w:cs="Arial"/>
          <w:lang w:val="en-US"/>
        </w:rPr>
        <w:t>kalikino</w:t>
      </w:r>
      <w:r w:rsidRPr="00D95C6E">
        <w:rPr>
          <w:rFonts w:cs="Arial"/>
          <w:lang w:val="en-US"/>
        </w:rPr>
        <w:t>adm</w:t>
      </w:r>
      <w:proofErr w:type="spellEnd"/>
      <w:r w:rsidRPr="00D95C6E">
        <w:rPr>
          <w:rFonts w:cs="Arial"/>
        </w:rPr>
        <w:t>@</w:t>
      </w:r>
      <w:proofErr w:type="spellStart"/>
      <w:r w:rsidRPr="00D95C6E">
        <w:rPr>
          <w:rFonts w:cs="Arial"/>
          <w:lang w:val="en-US"/>
        </w:rPr>
        <w:t>yandex</w:t>
      </w:r>
      <w:proofErr w:type="spellEnd"/>
      <w:r w:rsidRPr="00D95C6E">
        <w:rPr>
          <w:rFonts w:cs="Arial"/>
        </w:rPr>
        <w:t>.</w:t>
      </w:r>
      <w:proofErr w:type="spellStart"/>
      <w:r w:rsidRPr="00D95C6E">
        <w:rPr>
          <w:rFonts w:cs="Arial"/>
          <w:lang w:val="en-US"/>
        </w:rPr>
        <w:t>ru</w:t>
      </w:r>
      <w:proofErr w:type="spellEnd"/>
      <w:r w:rsidRPr="00D95C6E">
        <w:rPr>
          <w:rFonts w:cs="Arial"/>
        </w:rPr>
        <w:t>.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Часы приёма заявителей в Администрации сельского  поселения </w:t>
      </w:r>
      <w:r w:rsidRPr="00876321">
        <w:rPr>
          <w:rFonts w:cs="Arial"/>
          <w:color w:val="000000"/>
        </w:rPr>
        <w:t>Каликин</w:t>
      </w:r>
      <w:r w:rsidRPr="00D95C6E">
        <w:rPr>
          <w:rFonts w:cs="Arial"/>
          <w:color w:val="000000"/>
        </w:rPr>
        <w:t>ский сельсовет: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Дни недели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Время приёма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Понедельник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Вторник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Среда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Четверг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Пятница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 w:rsidRPr="00D95C6E">
              <w:rPr>
                <w:rFonts w:cs="Arial"/>
                <w:color w:val="000000"/>
                <w:vertAlign w:val="superscript"/>
              </w:rPr>
              <w:t>не</w:t>
            </w:r>
            <w:r>
              <w:rPr>
                <w:rFonts w:cs="Arial"/>
                <w:color w:val="000000"/>
                <w:vertAlign w:val="superscript"/>
              </w:rPr>
              <w:t xml:space="preserve">  </w:t>
            </w:r>
            <w:r w:rsidRPr="00D95C6E">
              <w:rPr>
                <w:rFonts w:cs="Arial"/>
                <w:color w:val="000000"/>
                <w:vertAlign w:val="superscript"/>
              </w:rPr>
              <w:t>приёмный день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Перерыв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13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- 00мин до 14 ч  -00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Суббота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Воскресенье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</w:tbl>
    <w:p w:rsidR="006432D4" w:rsidRPr="009862C9" w:rsidRDefault="006432D4" w:rsidP="00752106">
      <w:pPr>
        <w:ind w:firstLine="0"/>
        <w:rPr>
          <w:rFonts w:cs="Arial"/>
        </w:rPr>
      </w:pPr>
    </w:p>
    <w:p w:rsidR="006432D4" w:rsidRDefault="006432D4" w:rsidP="00752106">
      <w:pPr>
        <w:rPr>
          <w:rFonts w:cs="Arial"/>
        </w:rPr>
      </w:pPr>
      <w:r>
        <w:rPr>
          <w:rFonts w:cs="Arial"/>
        </w:rPr>
        <w:t xml:space="preserve">Комиссия </w:t>
      </w:r>
      <w:r w:rsidRPr="00B203B4">
        <w:rPr>
          <w:rFonts w:cs="Arial"/>
        </w:rPr>
        <w:t>по землепользованию и застройке</w:t>
      </w:r>
      <w:r>
        <w:rPr>
          <w:rFonts w:cs="Arial"/>
        </w:rPr>
        <w:t>: а</w:t>
      </w:r>
      <w:r w:rsidRPr="00B203B4">
        <w:rPr>
          <w:rFonts w:cs="Arial"/>
        </w:rPr>
        <w:t xml:space="preserve">дминистрация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6432D4" w:rsidRPr="00AF4BDB" w:rsidRDefault="006432D4" w:rsidP="00752106">
      <w:pPr>
        <w:rPr>
          <w:rFonts w:cs="Arial"/>
        </w:rPr>
      </w:pPr>
      <w:r>
        <w:rPr>
          <w:rFonts w:cs="Arial"/>
        </w:rPr>
        <w:t>располагается по адресу:</w:t>
      </w:r>
      <w:r w:rsidRPr="0015454B">
        <w:rPr>
          <w:rFonts w:cs="Arial"/>
        </w:rPr>
        <w:t xml:space="preserve"> </w:t>
      </w:r>
      <w:r>
        <w:rPr>
          <w:rFonts w:cs="Arial"/>
        </w:rPr>
        <w:t xml:space="preserve">РФ Липецкая область Добровский район село </w:t>
      </w:r>
      <w:proofErr w:type="spellStart"/>
      <w:r>
        <w:rPr>
          <w:rFonts w:cs="Arial"/>
        </w:rPr>
        <w:t>Каликино</w:t>
      </w:r>
      <w:proofErr w:type="spellEnd"/>
      <w:r>
        <w:rPr>
          <w:rFonts w:cs="Arial"/>
        </w:rPr>
        <w:t xml:space="preserve"> площадь Ленина дом 12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B203B4">
        <w:rPr>
          <w:rFonts w:cs="Arial"/>
        </w:rPr>
        <w:t xml:space="preserve">- График работы: </w:t>
      </w:r>
      <w:r w:rsidRPr="00D95C6E">
        <w:rPr>
          <w:rFonts w:cs="Arial"/>
          <w:color w:val="000000"/>
        </w:rPr>
        <w:t xml:space="preserve">Контактный телефон: </w:t>
      </w:r>
      <w:r>
        <w:rPr>
          <w:rFonts w:cs="Arial"/>
          <w:color w:val="000000"/>
        </w:rPr>
        <w:t xml:space="preserve"> 3-61-32: 3-61-32</w:t>
      </w:r>
      <w:r w:rsidRPr="00D95C6E">
        <w:rPr>
          <w:rFonts w:cs="Arial"/>
          <w:color w:val="000000"/>
        </w:rPr>
        <w:t>.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Адрес электронной почты: </w:t>
      </w:r>
      <w:proofErr w:type="spellStart"/>
      <w:r>
        <w:rPr>
          <w:rFonts w:cs="Arial"/>
          <w:lang w:val="en-US"/>
        </w:rPr>
        <w:t>kalikino</w:t>
      </w:r>
      <w:r w:rsidRPr="00D95C6E">
        <w:rPr>
          <w:rFonts w:cs="Arial"/>
          <w:lang w:val="en-US"/>
        </w:rPr>
        <w:t>adm</w:t>
      </w:r>
      <w:proofErr w:type="spellEnd"/>
      <w:r w:rsidRPr="00D95C6E">
        <w:rPr>
          <w:rFonts w:cs="Arial"/>
        </w:rPr>
        <w:t>@</w:t>
      </w:r>
      <w:proofErr w:type="spellStart"/>
      <w:r w:rsidRPr="00D95C6E">
        <w:rPr>
          <w:rFonts w:cs="Arial"/>
          <w:lang w:val="en-US"/>
        </w:rPr>
        <w:t>yandex</w:t>
      </w:r>
      <w:proofErr w:type="spellEnd"/>
      <w:r w:rsidRPr="00D95C6E">
        <w:rPr>
          <w:rFonts w:cs="Arial"/>
        </w:rPr>
        <w:t>.</w:t>
      </w:r>
      <w:proofErr w:type="spellStart"/>
      <w:r w:rsidRPr="00D95C6E">
        <w:rPr>
          <w:rFonts w:cs="Arial"/>
          <w:lang w:val="en-US"/>
        </w:rPr>
        <w:t>ru</w:t>
      </w:r>
      <w:proofErr w:type="spellEnd"/>
      <w:r w:rsidRPr="00D95C6E">
        <w:rPr>
          <w:rFonts w:cs="Arial"/>
        </w:rPr>
        <w:t>.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Часы приёма заявителей в Администрации сельского  поселения </w:t>
      </w:r>
      <w:r w:rsidRPr="00876321">
        <w:rPr>
          <w:rFonts w:cs="Arial"/>
          <w:color w:val="000000"/>
        </w:rPr>
        <w:t>Каликин</w:t>
      </w:r>
      <w:r w:rsidRPr="00D95C6E">
        <w:rPr>
          <w:rFonts w:cs="Arial"/>
          <w:color w:val="000000"/>
        </w:rPr>
        <w:t>ский сельсовет:</w:t>
      </w:r>
    </w:p>
    <w:p w:rsidR="006432D4" w:rsidRPr="00D95C6E" w:rsidRDefault="006432D4" w:rsidP="00752106">
      <w:pPr>
        <w:ind w:firstLine="72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Дни недели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Время приёма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Понедельник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Вторник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Среда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Четверг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Пятница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 w:rsidRPr="00D95C6E">
              <w:rPr>
                <w:rFonts w:cs="Arial"/>
                <w:color w:val="000000"/>
                <w:vertAlign w:val="superscript"/>
              </w:rPr>
              <w:t>не</w:t>
            </w:r>
            <w:r>
              <w:rPr>
                <w:rFonts w:cs="Arial"/>
                <w:color w:val="000000"/>
                <w:vertAlign w:val="superscript"/>
              </w:rPr>
              <w:t xml:space="preserve">  </w:t>
            </w:r>
            <w:r w:rsidRPr="00D95C6E">
              <w:rPr>
                <w:rFonts w:cs="Arial"/>
                <w:color w:val="000000"/>
                <w:vertAlign w:val="superscript"/>
              </w:rPr>
              <w:t>приёмный день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Перерыв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13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- 00мин до 14 ч  -00 мин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Суббота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  <w:tr w:rsidR="006432D4" w:rsidRPr="00D95C6E" w:rsidTr="00CA7647">
        <w:tc>
          <w:tcPr>
            <w:tcW w:w="4785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Воскресенье</w:t>
            </w:r>
          </w:p>
        </w:tc>
        <w:tc>
          <w:tcPr>
            <w:tcW w:w="4786" w:type="dxa"/>
          </w:tcPr>
          <w:p w:rsidR="006432D4" w:rsidRPr="00D95C6E" w:rsidRDefault="006432D4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</w:tbl>
    <w:p w:rsidR="006432D4" w:rsidRPr="00AF4BDB" w:rsidRDefault="006432D4" w:rsidP="00752106">
      <w:pPr>
        <w:rPr>
          <w:rFonts w:cs="Arial"/>
        </w:rPr>
      </w:pPr>
    </w:p>
    <w:p w:rsidR="006432D4" w:rsidRPr="00C95511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6432D4" w:rsidRPr="00B203B4" w:rsidRDefault="006432D4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6432D4" w:rsidRPr="009E613D" w:rsidRDefault="006432D4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6432D4" w:rsidRPr="009E613D" w:rsidRDefault="006432D4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6432D4" w:rsidRPr="00B203B4" w:rsidRDefault="006432D4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6432D4" w:rsidRPr="004A4B49" w:rsidRDefault="006432D4" w:rsidP="00C95511">
      <w:pPr>
        <w:rPr>
          <w:rFonts w:cs="Arial"/>
        </w:rPr>
      </w:pPr>
      <w:r w:rsidRPr="004A4B49">
        <w:rPr>
          <w:rFonts w:cs="Arial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</w:t>
      </w:r>
      <w:r w:rsidRPr="004A4B49">
        <w:rPr>
          <w:rFonts w:cs="Arial"/>
        </w:rPr>
        <w:lastRenderedPageBreak/>
        <w:t>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432D4" w:rsidRPr="004A4B49" w:rsidRDefault="006432D4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432D4" w:rsidRPr="004A4B49" w:rsidRDefault="006432D4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6432D4" w:rsidRPr="004A4B49" w:rsidRDefault="006432D4" w:rsidP="00C95511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6432D4" w:rsidRPr="00A500E0" w:rsidRDefault="006432D4" w:rsidP="00A500E0">
      <w:pPr>
        <w:autoSpaceDE w:val="0"/>
        <w:autoSpaceDN w:val="0"/>
        <w:adjustRightInd w:val="0"/>
        <w:rPr>
          <w:sz w:val="28"/>
          <w:szCs w:val="28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  <w:r w:rsidRPr="008E2F86">
        <w:rPr>
          <w:sz w:val="28"/>
          <w:szCs w:val="28"/>
        </w:rPr>
        <w:t xml:space="preserve"> 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6432D4" w:rsidRDefault="006432D4" w:rsidP="00B5340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6432D4" w:rsidRPr="00B203B4" w:rsidRDefault="006432D4" w:rsidP="00B53401">
      <w:pPr>
        <w:rPr>
          <w:rFonts w:cs="Arial"/>
        </w:rPr>
      </w:pPr>
      <w:r>
        <w:rPr>
          <w:rFonts w:cs="Arial"/>
        </w:rPr>
        <w:t>Также в процессе предоставления муниципальной услуги участвует Комиссия по землепользованию и застройке сельского поселения Каликинский сельсовет Добровского муниципального района Липецкой области (далее - Комиссия)</w:t>
      </w:r>
      <w:r w:rsidRPr="00B203B4">
        <w:rPr>
          <w:rFonts w:cs="Arial"/>
        </w:rPr>
        <w:t>.</w:t>
      </w:r>
    </w:p>
    <w:p w:rsidR="006432D4" w:rsidRPr="00B203B4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432D4" w:rsidRPr="00B203B4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6432D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области.</w:t>
      </w:r>
    </w:p>
    <w:p w:rsidR="006432D4" w:rsidRPr="00B203B4" w:rsidRDefault="006432D4" w:rsidP="00AA48FB">
      <w:pPr>
        <w:ind w:firstLine="0"/>
        <w:rPr>
          <w:rFonts w:cs="Arial"/>
        </w:rPr>
      </w:pP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6432D4" w:rsidRPr="00791AE8" w:rsidRDefault="006432D4" w:rsidP="00C95511">
      <w:pPr>
        <w:rPr>
          <w:rFonts w:cs="Arial"/>
          <w:color w:val="333333"/>
        </w:rPr>
      </w:pPr>
      <w:r w:rsidRPr="00791AE8">
        <w:rPr>
          <w:rFonts w:cs="Arial"/>
          <w:color w:val="333333"/>
        </w:rP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6432D4" w:rsidRPr="00452A28" w:rsidRDefault="006432D4" w:rsidP="00C95511">
      <w:pPr>
        <w:rPr>
          <w:rFonts w:cs="Arial"/>
        </w:rPr>
      </w:pPr>
      <w:r w:rsidRPr="00381778">
        <w:rPr>
          <w:rFonts w:cs="Arial"/>
          <w:highlight w:val="yellow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6432D4" w:rsidRPr="00B203B4" w:rsidRDefault="006432D4" w:rsidP="00C95511">
      <w:pPr>
        <w:rPr>
          <w:rFonts w:cs="Arial"/>
        </w:rPr>
      </w:pPr>
    </w:p>
    <w:p w:rsidR="006432D4" w:rsidRPr="006D0431" w:rsidRDefault="006432D4" w:rsidP="00C95511">
      <w:pPr>
        <w:rPr>
          <w:rFonts w:cs="Arial"/>
        </w:rPr>
      </w:pPr>
      <w:r w:rsidRPr="006D0431">
        <w:rPr>
          <w:rFonts w:cs="Arial"/>
        </w:rPr>
        <w:t xml:space="preserve">2.5. Предоставление муниципальной услуги осуществляется в соответствии </w:t>
      </w:r>
      <w:proofErr w:type="gramStart"/>
      <w:r w:rsidRPr="006D0431">
        <w:rPr>
          <w:rFonts w:cs="Arial"/>
        </w:rPr>
        <w:t>с</w:t>
      </w:r>
      <w:proofErr w:type="gramEnd"/>
      <w:r w:rsidRPr="006D0431">
        <w:rPr>
          <w:rFonts w:cs="Arial"/>
        </w:rPr>
        <w:t>:</w:t>
      </w:r>
    </w:p>
    <w:p w:rsidR="006432D4" w:rsidRPr="006D0431" w:rsidRDefault="00887041" w:rsidP="00C95511">
      <w:pPr>
        <w:rPr>
          <w:rFonts w:cs="Arial"/>
        </w:rPr>
      </w:pPr>
      <w:hyperlink r:id="rId5" w:history="1">
        <w:r w:rsidR="006432D4" w:rsidRPr="006D0431">
          <w:rPr>
            <w:rStyle w:val="a3"/>
            <w:rFonts w:cs="Arial"/>
            <w:color w:val="auto"/>
          </w:rPr>
          <w:t>Градостроительным кодексом Российской Федерации</w:t>
        </w:r>
      </w:hyperlink>
      <w:r w:rsidR="006432D4" w:rsidRPr="006D0431">
        <w:rPr>
          <w:rFonts w:cs="Arial"/>
        </w:rPr>
        <w:t>;</w:t>
      </w:r>
    </w:p>
    <w:p w:rsidR="006432D4" w:rsidRPr="006D0431" w:rsidRDefault="006432D4" w:rsidP="00C95511">
      <w:pPr>
        <w:rPr>
          <w:rFonts w:cs="Arial"/>
        </w:rPr>
      </w:pPr>
      <w:r w:rsidRPr="006D0431">
        <w:rPr>
          <w:rFonts w:cs="Arial"/>
        </w:rPr>
        <w:lastRenderedPageBreak/>
        <w:t xml:space="preserve">Федеральным законом </w:t>
      </w:r>
      <w:hyperlink r:id="rId6" w:history="1">
        <w:r w:rsidRPr="006D0431">
          <w:rPr>
            <w:rStyle w:val="a3"/>
            <w:rFonts w:cs="Arial"/>
            <w:color w:val="auto"/>
          </w:rPr>
          <w:t>от 06.10.2003 № 131-ФЗ</w:t>
        </w:r>
      </w:hyperlink>
      <w:r w:rsidRPr="006D0431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6432D4" w:rsidRPr="006D0431" w:rsidRDefault="006432D4" w:rsidP="00C95511">
      <w:pPr>
        <w:rPr>
          <w:rFonts w:cs="Arial"/>
        </w:rPr>
      </w:pPr>
      <w:r w:rsidRPr="006D0431">
        <w:rPr>
          <w:rFonts w:cs="Arial"/>
        </w:rPr>
        <w:t xml:space="preserve">Федеральным законом </w:t>
      </w:r>
      <w:hyperlink r:id="rId7" w:history="1">
        <w:r w:rsidRPr="006D0431">
          <w:rPr>
            <w:rStyle w:val="a3"/>
            <w:rFonts w:cs="Arial"/>
            <w:color w:val="auto"/>
          </w:rPr>
          <w:t>от 27.07.2010 № 210-ФЗ</w:t>
        </w:r>
      </w:hyperlink>
      <w:r w:rsidRPr="006D0431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6432D4" w:rsidRPr="006D0431" w:rsidRDefault="006432D4" w:rsidP="00C95511">
      <w:pPr>
        <w:rPr>
          <w:rFonts w:cs="Arial"/>
        </w:rPr>
      </w:pPr>
      <w:r w:rsidRPr="006D0431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6432D4" w:rsidRDefault="006432D4" w:rsidP="00C95511">
      <w:pPr>
        <w:rPr>
          <w:rFonts w:cs="Arial"/>
        </w:rPr>
      </w:pPr>
      <w:r w:rsidRPr="00B203B4">
        <w:rPr>
          <w:rFonts w:cs="Arial"/>
        </w:rPr>
        <w:t>Правилами землепользования</w:t>
      </w:r>
      <w:r>
        <w:rPr>
          <w:rFonts w:cs="Arial"/>
        </w:rPr>
        <w:t xml:space="preserve"> и застройки</w:t>
      </w:r>
      <w:r w:rsidRPr="00B203B4">
        <w:rPr>
          <w:rFonts w:cs="Arial"/>
        </w:rPr>
        <w:t>, утвержденными решением Совета депутатов</w:t>
      </w:r>
      <w:r w:rsidRPr="00B53401">
        <w:rPr>
          <w:rFonts w:cs="Arial"/>
        </w:rPr>
        <w:t xml:space="preserve">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  <w:r w:rsidRPr="00B203B4">
        <w:rPr>
          <w:rFonts w:cs="Arial"/>
        </w:rPr>
        <w:t xml:space="preserve"> </w:t>
      </w:r>
    </w:p>
    <w:p w:rsidR="006432D4" w:rsidRPr="00B203B4" w:rsidRDefault="00887041" w:rsidP="00AA48FB">
      <w:pPr>
        <w:ind w:firstLine="0"/>
        <w:rPr>
          <w:rFonts w:cs="Arial"/>
        </w:rPr>
      </w:pPr>
      <w:hyperlink r:id="rId8" w:history="1">
        <w:r w:rsidR="006432D4" w:rsidRPr="00B53401">
          <w:rPr>
            <w:rStyle w:val="a3"/>
            <w:rFonts w:cs="Arial"/>
            <w:color w:val="auto"/>
          </w:rPr>
          <w:t>от 26.12.2012 г. № 109_</w:t>
        </w:r>
      </w:hyperlink>
      <w:r w:rsidR="006432D4" w:rsidRPr="00B203B4">
        <w:rPr>
          <w:rFonts w:cs="Arial"/>
        </w:rPr>
        <w:t xml:space="preserve">  (далее – Правила землепользования и застройки);</w:t>
      </w:r>
    </w:p>
    <w:p w:rsidR="006432D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6432D4" w:rsidRDefault="00887041" w:rsidP="00B53401">
      <w:pPr>
        <w:ind w:firstLine="0"/>
        <w:rPr>
          <w:rFonts w:cs="Arial"/>
        </w:rPr>
      </w:pPr>
      <w:hyperlink r:id="rId9" w:history="1">
        <w:r w:rsidR="006432D4" w:rsidRPr="00B53401">
          <w:rPr>
            <w:rStyle w:val="a3"/>
            <w:rFonts w:cs="Arial"/>
            <w:color w:val="auto"/>
          </w:rPr>
          <w:t>от 21.09.2013 г. № 123_</w:t>
        </w:r>
      </w:hyperlink>
      <w:r w:rsidR="006432D4" w:rsidRPr="00B203B4">
        <w:rPr>
          <w:rFonts w:cs="Arial"/>
        </w:rPr>
        <w:t xml:space="preserve"> «О принятии Порядка организации и проведения публичных слушаний в сфере градостроительных отношений на территории </w:t>
      </w:r>
      <w:r w:rsidR="006432D4">
        <w:rPr>
          <w:rFonts w:cs="Arial"/>
        </w:rPr>
        <w:t>сельского поселения Каликинский сельсовет</w:t>
      </w:r>
      <w:r w:rsidR="006432D4" w:rsidRPr="00B203B4">
        <w:rPr>
          <w:rFonts w:cs="Arial"/>
        </w:rPr>
        <w:t xml:space="preserve"> муниципального района Липецкой области»</w:t>
      </w:r>
      <w:r w:rsidR="006432D4">
        <w:rPr>
          <w:rFonts w:cs="Arial"/>
        </w:rPr>
        <w:t>;</w:t>
      </w:r>
    </w:p>
    <w:p w:rsidR="006432D4" w:rsidRPr="00B203B4" w:rsidRDefault="006432D4" w:rsidP="00B53401">
      <w:pPr>
        <w:rPr>
          <w:rFonts w:cs="Arial"/>
        </w:rPr>
      </w:pPr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Каликинский сельсовет Добровского </w:t>
      </w:r>
      <w:r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r>
        <w:rPr>
          <w:rFonts w:cs="Arial"/>
        </w:rPr>
        <w:t>от 15.04.2014 г  № 143;</w:t>
      </w:r>
    </w:p>
    <w:p w:rsidR="006432D4" w:rsidRPr="00B203B4" w:rsidRDefault="006432D4" w:rsidP="00B53401">
      <w:pPr>
        <w:rPr>
          <w:rFonts w:cs="Arial"/>
        </w:rPr>
      </w:pPr>
      <w:r w:rsidRPr="00B203B4">
        <w:rPr>
          <w:rFonts w:cs="Arial"/>
        </w:rPr>
        <w:t xml:space="preserve">Постановлением главы администрации </w:t>
      </w:r>
      <w:r>
        <w:rPr>
          <w:rFonts w:cs="Arial"/>
        </w:rPr>
        <w:t xml:space="preserve">сельского поселения Каликинский сельсовет Добровского муниципального района Липецкой области </w:t>
      </w:r>
      <w:r w:rsidRPr="00B203B4">
        <w:rPr>
          <w:rFonts w:cs="Arial"/>
        </w:rPr>
        <w:t xml:space="preserve"> от </w:t>
      </w:r>
      <w:r>
        <w:rPr>
          <w:rFonts w:cs="Arial"/>
        </w:rPr>
        <w:t>10.08.2011</w:t>
      </w:r>
      <w:r w:rsidRPr="00B203B4">
        <w:rPr>
          <w:rFonts w:cs="Arial"/>
        </w:rPr>
        <w:t xml:space="preserve"> г. № </w:t>
      </w:r>
      <w:r>
        <w:rPr>
          <w:rFonts w:cs="Arial"/>
        </w:rPr>
        <w:t>36а</w:t>
      </w:r>
      <w:r w:rsidRPr="00B203B4">
        <w:rPr>
          <w:rFonts w:cs="Arial"/>
        </w:rPr>
        <w:t xml:space="preserve"> «О комиссии по землепользованию и застройке </w:t>
      </w:r>
      <w:r>
        <w:rPr>
          <w:rFonts w:cs="Arial"/>
        </w:rPr>
        <w:t xml:space="preserve">сельского поселения Каликинский сельсовет Добровского </w:t>
      </w:r>
      <w:r w:rsidRPr="00B203B4">
        <w:rPr>
          <w:rFonts w:cs="Arial"/>
        </w:rPr>
        <w:t>муниципального района Липецкой области Российской Федерации».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6432D4" w:rsidRPr="00CE444E" w:rsidRDefault="006432D4" w:rsidP="00C95511">
      <w:pPr>
        <w:rPr>
          <w:rFonts w:cs="Arial"/>
        </w:rPr>
      </w:pPr>
      <w:r w:rsidRPr="00CE444E">
        <w:rPr>
          <w:rFonts w:cs="Arial"/>
        </w:rPr>
        <w:t>Заявление представляется на бумажном носителе.</w:t>
      </w:r>
    </w:p>
    <w:p w:rsidR="006432D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6432D4" w:rsidRPr="00B203B4" w:rsidRDefault="006432D4" w:rsidP="00C95511">
      <w:pPr>
        <w:rPr>
          <w:rFonts w:cs="Arial"/>
        </w:rPr>
      </w:pPr>
      <w:proofErr w:type="gramStart"/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lastRenderedPageBreak/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6432D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Максимальный срок ожидания в очереди при подаче документов на получение муниципальной услуги – </w:t>
      </w:r>
      <w:r w:rsidRPr="00381778">
        <w:rPr>
          <w:rFonts w:cs="Arial"/>
          <w:highlight w:val="yellow"/>
        </w:rPr>
        <w:t>30 минут.</w:t>
      </w:r>
      <w:r w:rsidRPr="00B203B4">
        <w:rPr>
          <w:rFonts w:cs="Arial"/>
        </w:rPr>
        <w:t xml:space="preserve"> Максимальный срок ожидания в очереди при получении результата предоставления муниципальной услуги – 15 минут.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6432D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6432D4" w:rsidRPr="00B203B4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6432D4" w:rsidRPr="00B203B4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6432D4" w:rsidRPr="003A0FF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6432D4" w:rsidRPr="003A0FF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6432D4" w:rsidRPr="0036549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6432D4" w:rsidRPr="003A0FF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6432D4" w:rsidRPr="003A0FF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lastRenderedPageBreak/>
        <w:t>4) доступ к нормативным правовым актам, регулирующим предоставление муниципальной услуги;</w:t>
      </w:r>
    </w:p>
    <w:p w:rsidR="006432D4" w:rsidRPr="003A0FF4" w:rsidRDefault="006432D4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6432D4" w:rsidRPr="00B203B4" w:rsidRDefault="006432D4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 xml:space="preserve">, </w:t>
      </w:r>
      <w:r w:rsidRPr="00B203B4">
        <w:rPr>
          <w:rFonts w:cs="Arial"/>
        </w:rPr>
        <w:t>столами для оформления документов.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6432D4" w:rsidRPr="00B203B4" w:rsidRDefault="006432D4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6432D4" w:rsidRPr="007E2214" w:rsidRDefault="006432D4" w:rsidP="00B53401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6432D4" w:rsidRPr="00630DD7" w:rsidRDefault="006432D4" w:rsidP="00B53401">
      <w:r w:rsidRPr="00630DD7">
        <w:t>Помещения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6432D4" w:rsidRPr="00630DD7" w:rsidRDefault="006432D4" w:rsidP="00B53401">
      <w:r w:rsidRPr="00630DD7">
        <w:t>возможность беспрепятственного входа и выхода из здания; возможность самостоятельного передвижения по зданию в целях доступа к месту предоставления услуги;</w:t>
      </w:r>
    </w:p>
    <w:p w:rsidR="006432D4" w:rsidRPr="00630DD7" w:rsidRDefault="006432D4" w:rsidP="00B53401">
      <w:r w:rsidRPr="00630DD7">
        <w:t>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6432D4" w:rsidRPr="00630DD7" w:rsidRDefault="006432D4" w:rsidP="00B53401">
      <w:r w:rsidRPr="00630DD7">
        <w:t>допу</w:t>
      </w:r>
      <w:proofErr w:type="gramStart"/>
      <w:r w:rsidRPr="00630DD7">
        <w:t>ск в зд</w:t>
      </w:r>
      <w:proofErr w:type="gramEnd"/>
      <w:r w:rsidRPr="00630DD7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6432D4" w:rsidRPr="00630DD7" w:rsidRDefault="006432D4" w:rsidP="00B53401">
      <w:r w:rsidRPr="00630DD7">
        <w:t>допу</w:t>
      </w:r>
      <w:proofErr w:type="gramStart"/>
      <w:r w:rsidRPr="00630DD7">
        <w:t>ск в зд</w:t>
      </w:r>
      <w:proofErr w:type="gramEnd"/>
      <w:r w:rsidRPr="00630DD7">
        <w:t xml:space="preserve">ание </w:t>
      </w:r>
      <w:proofErr w:type="spellStart"/>
      <w:r w:rsidRPr="00630DD7">
        <w:t>сурдопереводчика</w:t>
      </w:r>
      <w:proofErr w:type="spellEnd"/>
      <w:r w:rsidRPr="00630DD7">
        <w:t xml:space="preserve">, </w:t>
      </w:r>
      <w:r>
        <w:t xml:space="preserve"> </w:t>
      </w:r>
      <w:proofErr w:type="spellStart"/>
      <w:r w:rsidRPr="00630DD7">
        <w:t>тифлосурдопереводчика</w:t>
      </w:r>
      <w:proofErr w:type="spellEnd"/>
      <w:r w:rsidRPr="00630DD7">
        <w:t xml:space="preserve">; </w:t>
      </w:r>
    </w:p>
    <w:p w:rsidR="006432D4" w:rsidRPr="00630DD7" w:rsidRDefault="006432D4" w:rsidP="00B53401">
      <w:r w:rsidRPr="00630DD7">
        <w:t>для инвалидов, имеющих стойкие нарушения функции зрения и</w:t>
      </w:r>
    </w:p>
    <w:p w:rsidR="006432D4" w:rsidRPr="00630DD7" w:rsidRDefault="006432D4" w:rsidP="00B53401">
      <w:r w:rsidRPr="00630DD7">
        <w:t>самостоятельного передвижения, обеспечивается помощь специалистов администрации (отделов) в перемещении по зданию и прилегающей территории, 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6432D4" w:rsidRPr="00630DD7" w:rsidRDefault="006432D4" w:rsidP="00B53401">
      <w:r w:rsidRPr="00630DD7">
        <w:t>оборудование на прилегающей к зданию территории мест для парковки автотранспортных средств инвалидов.</w:t>
      </w:r>
    </w:p>
    <w:p w:rsidR="006432D4" w:rsidRPr="00630DD7" w:rsidRDefault="006432D4" w:rsidP="00B53401">
      <w:r w:rsidRPr="00630DD7">
        <w:t xml:space="preserve"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</w:t>
      </w:r>
      <w:r w:rsidRPr="00630DD7">
        <w:lastRenderedPageBreak/>
        <w:t>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6432D4" w:rsidRPr="007E2214" w:rsidRDefault="006432D4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6432D4" w:rsidRPr="00314CE0" w:rsidRDefault="006432D4" w:rsidP="00C95511">
      <w:pPr>
        <w:ind w:firstLine="0"/>
      </w:pPr>
    </w:p>
    <w:p w:rsidR="006432D4" w:rsidRPr="00B203B4" w:rsidRDefault="006432D4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32D4" w:rsidRPr="00314CE0" w:rsidRDefault="006432D4" w:rsidP="00C95511"/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6432D4" w:rsidRDefault="006432D4" w:rsidP="00C95511">
      <w:pPr>
        <w:rPr>
          <w:rFonts w:cs="Arial"/>
        </w:rPr>
      </w:pPr>
    </w:p>
    <w:p w:rsidR="006432D4" w:rsidRPr="00F015E1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6432D4" w:rsidRPr="00F015E1" w:rsidRDefault="006432D4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6432D4" w:rsidRPr="00F015E1" w:rsidRDefault="006432D4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6432D4" w:rsidRPr="00F015E1" w:rsidRDefault="006432D4" w:rsidP="00C95511">
      <w:pPr>
        <w:rPr>
          <w:rFonts w:cs="Arial"/>
        </w:rPr>
      </w:pPr>
      <w:r w:rsidRPr="00F015E1">
        <w:rPr>
          <w:rFonts w:cs="Arial"/>
        </w:rPr>
        <w:t xml:space="preserve">- </w:t>
      </w:r>
      <w:r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6432D4" w:rsidRPr="00F015E1" w:rsidRDefault="006432D4" w:rsidP="00C95511">
      <w:pPr>
        <w:rPr>
          <w:rFonts w:cs="Arial"/>
        </w:rPr>
      </w:pPr>
    </w:p>
    <w:p w:rsidR="006432D4" w:rsidRPr="00B203B4" w:rsidRDefault="006432D4" w:rsidP="00C95511">
      <w:pPr>
        <w:rPr>
          <w:rFonts w:cs="Arial"/>
        </w:rPr>
      </w:pPr>
      <w:r w:rsidRPr="00F015E1">
        <w:rPr>
          <w:rFonts w:cs="Arial"/>
        </w:rPr>
        <w:lastRenderedPageBreak/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6432D4" w:rsidRPr="00B203B4" w:rsidRDefault="006432D4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6432D4" w:rsidRPr="00B203B4" w:rsidRDefault="006432D4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6432D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6432D4" w:rsidRPr="00B203B4" w:rsidRDefault="006432D4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203B4">
        <w:rPr>
          <w:rFonts w:cs="Arial"/>
        </w:rPr>
        <w:t>заявления</w:t>
      </w:r>
      <w:proofErr w:type="gramEnd"/>
      <w:r w:rsidRPr="00B203B4">
        <w:rPr>
          <w:rFonts w:cs="Arial"/>
        </w:rPr>
        <w:t xml:space="preserve"> и передача</w:t>
      </w:r>
      <w:r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6432D4" w:rsidRPr="00B203B4" w:rsidRDefault="006432D4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6432D4" w:rsidRPr="00B203B4" w:rsidRDefault="006432D4" w:rsidP="00C95511">
      <w:pPr>
        <w:rPr>
          <w:rFonts w:cs="Arial"/>
        </w:rPr>
      </w:pPr>
    </w:p>
    <w:p w:rsidR="006432D4" w:rsidRPr="00381778" w:rsidRDefault="006432D4" w:rsidP="00C95511">
      <w:pPr>
        <w:rPr>
          <w:rFonts w:cs="Arial"/>
          <w:highlight w:val="yellow"/>
        </w:rPr>
      </w:pPr>
      <w:r w:rsidRPr="00381778">
        <w:rPr>
          <w:rFonts w:cs="Arial"/>
          <w:highlight w:val="yellow"/>
        </w:rPr>
        <w:t>3.4. Организация и проведение публичных слушаний.</w:t>
      </w:r>
    </w:p>
    <w:p w:rsidR="006432D4" w:rsidRPr="00381778" w:rsidRDefault="006432D4" w:rsidP="00C95511">
      <w:pPr>
        <w:rPr>
          <w:rFonts w:cs="Arial"/>
          <w:color w:val="FF0000"/>
          <w:highlight w:val="yellow"/>
        </w:rPr>
      </w:pPr>
    </w:p>
    <w:p w:rsidR="006432D4" w:rsidRPr="00381778" w:rsidRDefault="006432D4" w:rsidP="00C95511">
      <w:pPr>
        <w:rPr>
          <w:rFonts w:cs="Arial"/>
          <w:highlight w:val="yellow"/>
        </w:rPr>
      </w:pPr>
      <w:r w:rsidRPr="00381778">
        <w:rPr>
          <w:rFonts w:cs="Arial"/>
          <w:highlight w:val="yellow"/>
        </w:rPr>
        <w:t>Основанием для начала административной процедуры является результат рассмотрения заявления.</w:t>
      </w:r>
    </w:p>
    <w:p w:rsidR="006432D4" w:rsidRPr="00381778" w:rsidRDefault="006432D4" w:rsidP="00B53401">
      <w:pPr>
        <w:rPr>
          <w:rFonts w:cs="Arial"/>
          <w:highlight w:val="yellow"/>
        </w:rPr>
      </w:pPr>
      <w:proofErr w:type="gramStart"/>
      <w:r w:rsidRPr="00381778">
        <w:rPr>
          <w:rFonts w:cs="Arial"/>
          <w:highlight w:val="yellow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слушаний, установленным решением Совета депутатов сельского поселения Каликинский сельсовет Добровского муниципального района Липецкой области </w:t>
      </w:r>
      <w:hyperlink r:id="rId10" w:history="1">
        <w:r w:rsidRPr="00381778">
          <w:rPr>
            <w:rStyle w:val="a3"/>
            <w:rFonts w:cs="Arial"/>
            <w:color w:val="auto"/>
            <w:highlight w:val="yellow"/>
          </w:rPr>
          <w:t>от 21.09.2013 г. № 123_</w:t>
        </w:r>
      </w:hyperlink>
      <w:r w:rsidRPr="00381778">
        <w:rPr>
          <w:rFonts w:cs="Arial"/>
          <w:highlight w:val="yellow"/>
        </w:rPr>
        <w:t xml:space="preserve"> «О принятии Порядка организации и проведения публичных слушаний в сфере градостроительных отношений на территории сельского поселения Каликинский сельсовет муниципального района Липецкой области»;</w:t>
      </w:r>
      <w:proofErr w:type="gramEnd"/>
    </w:p>
    <w:p w:rsidR="006432D4" w:rsidRPr="00381778" w:rsidRDefault="006432D4" w:rsidP="00172588">
      <w:pPr>
        <w:ind w:firstLine="0"/>
        <w:rPr>
          <w:rFonts w:cs="Arial"/>
          <w:highlight w:val="yellow"/>
        </w:rPr>
      </w:pPr>
      <w:r w:rsidRPr="00381778">
        <w:rPr>
          <w:rFonts w:cs="Arial"/>
          <w:highlight w:val="yellow"/>
        </w:rPr>
        <w:t>, с учетом положений Градостроительного кодекса Российской Федерации.</w:t>
      </w:r>
    </w:p>
    <w:p w:rsidR="006432D4" w:rsidRPr="00381778" w:rsidRDefault="006432D4" w:rsidP="00C95511">
      <w:pPr>
        <w:rPr>
          <w:rFonts w:cs="Arial"/>
          <w:highlight w:val="yellow"/>
        </w:rPr>
      </w:pPr>
      <w:r w:rsidRPr="00381778">
        <w:rPr>
          <w:rFonts w:cs="Arial"/>
          <w:highlight w:val="yellow"/>
        </w:rP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lastRenderedPageBreak/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432D4" w:rsidRPr="00381778" w:rsidRDefault="006432D4" w:rsidP="00C95511">
      <w:pPr>
        <w:ind w:firstLine="720"/>
        <w:rPr>
          <w:rFonts w:cs="Arial"/>
          <w:highlight w:val="yellow"/>
        </w:rPr>
      </w:pPr>
      <w:r w:rsidRPr="00381778">
        <w:rPr>
          <w:rFonts w:cs="Arial"/>
          <w:highlight w:val="yellow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6432D4" w:rsidRPr="00381778" w:rsidRDefault="006432D4" w:rsidP="00C95511">
      <w:pPr>
        <w:ind w:firstLine="720"/>
        <w:rPr>
          <w:rFonts w:cs="Arial"/>
          <w:b/>
          <w:highlight w:val="yellow"/>
        </w:rPr>
      </w:pPr>
      <w:r w:rsidRPr="00381778">
        <w:rPr>
          <w:rFonts w:cs="Arial"/>
          <w:highlight w:val="yellow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6432D4" w:rsidRPr="00381778" w:rsidRDefault="006432D4" w:rsidP="00C95511">
      <w:pPr>
        <w:rPr>
          <w:rFonts w:cs="Arial"/>
          <w:highlight w:val="yellow"/>
        </w:rPr>
      </w:pPr>
      <w:r w:rsidRPr="00381778">
        <w:rPr>
          <w:rFonts w:cs="Arial"/>
          <w:highlight w:val="yellow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proofErr w:type="gramStart"/>
      <w:r w:rsidRPr="00381778">
        <w:rPr>
          <w:rFonts w:cs="Arial"/>
          <w:highlight w:val="yellow"/>
        </w:rPr>
        <w:t>»(</w:t>
      </w:r>
      <w:proofErr w:type="gramEnd"/>
      <w:r w:rsidRPr="00381778">
        <w:rPr>
          <w:rFonts w:cs="Arial"/>
          <w:highlight w:val="yellow"/>
        </w:rPr>
        <w:t>при наличии официального сайта поселения).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6432D4" w:rsidRPr="00381778" w:rsidRDefault="006432D4" w:rsidP="00C95511">
      <w:pPr>
        <w:rPr>
          <w:rFonts w:cs="Arial"/>
          <w:highlight w:val="yellow"/>
        </w:rPr>
      </w:pPr>
      <w:proofErr w:type="gramStart"/>
      <w:r w:rsidRPr="00381778">
        <w:rPr>
          <w:rFonts w:cs="Arial"/>
          <w:highlight w:val="yellow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 поселения Каликинский сельсовет Добровского муниципального района</w:t>
      </w:r>
      <w:proofErr w:type="gramEnd"/>
      <w:r w:rsidRPr="00381778">
        <w:rPr>
          <w:rFonts w:cs="Arial"/>
          <w:highlight w:val="yellow"/>
        </w:rPr>
        <w:t xml:space="preserve"> Липецкой области.</w:t>
      </w:r>
    </w:p>
    <w:p w:rsidR="006432D4" w:rsidRPr="00381778" w:rsidRDefault="006432D4" w:rsidP="00C95511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81778">
        <w:rPr>
          <w:sz w:val="24"/>
          <w:szCs w:val="24"/>
          <w:highlight w:val="yellow"/>
        </w:rPr>
        <w:t>Результатом административной процедуры является подготовка рекомендаций Комиссии.</w:t>
      </w:r>
    </w:p>
    <w:p w:rsidR="006432D4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381778">
        <w:rPr>
          <w:sz w:val="24"/>
          <w:szCs w:val="24"/>
          <w:highlight w:val="yellow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6432D4" w:rsidRPr="00877D42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877D42">
        <w:rPr>
          <w:color w:val="000000"/>
          <w:sz w:val="28"/>
          <w:szCs w:val="28"/>
        </w:rPr>
        <w:t xml:space="preserve"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6432D4" w:rsidRPr="00877D42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3.4.2. </w:t>
      </w:r>
      <w:r w:rsidRPr="00877D42">
        <w:rPr>
          <w:sz w:val="28"/>
          <w:szCs w:val="28"/>
        </w:rPr>
        <w:t>Решения об изменении одного вида разрешенного исполь</w:t>
      </w:r>
      <w:r>
        <w:rPr>
          <w:sz w:val="28"/>
          <w:szCs w:val="28"/>
        </w:rPr>
        <w:t>зования земельных участков</w:t>
      </w:r>
      <w:r w:rsidRPr="00877D42">
        <w:rPr>
          <w:sz w:val="28"/>
          <w:szCs w:val="28"/>
        </w:rPr>
        <w:t>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6432D4" w:rsidRPr="00877D42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3.4.3 </w:t>
      </w:r>
      <w:r w:rsidRPr="00877D42">
        <w:rPr>
          <w:color w:val="000000"/>
          <w:sz w:val="28"/>
          <w:szCs w:val="28"/>
        </w:rPr>
        <w:t>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877D42">
        <w:rPr>
          <w:color w:val="000000"/>
          <w:sz w:val="28"/>
          <w:szCs w:val="28"/>
        </w:rPr>
        <w:t>о-</w:t>
      </w:r>
      <w:proofErr w:type="gramEnd"/>
      <w:r w:rsidRPr="00877D42">
        <w:rPr>
          <w:color w:val="000000"/>
          <w:sz w:val="28"/>
          <w:szCs w:val="28"/>
        </w:rPr>
        <w:t xml:space="preserve">, </w:t>
      </w:r>
      <w:proofErr w:type="spellStart"/>
      <w:r w:rsidRPr="00877D42">
        <w:rPr>
          <w:color w:val="000000"/>
          <w:sz w:val="28"/>
          <w:szCs w:val="28"/>
        </w:rPr>
        <w:t>водообеспечение</w:t>
      </w:r>
      <w:proofErr w:type="spellEnd"/>
      <w:r w:rsidRPr="00877D42">
        <w:rPr>
          <w:color w:val="000000"/>
          <w:sz w:val="28"/>
          <w:szCs w:val="28"/>
        </w:rPr>
        <w:t xml:space="preserve">, </w:t>
      </w:r>
      <w:proofErr w:type="spellStart"/>
      <w:r w:rsidRPr="00877D42">
        <w:rPr>
          <w:color w:val="000000"/>
          <w:sz w:val="28"/>
          <w:szCs w:val="28"/>
        </w:rPr>
        <w:t>канализование</w:t>
      </w:r>
      <w:proofErr w:type="spellEnd"/>
      <w:r w:rsidRPr="00877D42">
        <w:rPr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6432D4" w:rsidRPr="00877D42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63D2">
        <w:rPr>
          <w:color w:val="000000"/>
          <w:sz w:val="28"/>
          <w:szCs w:val="28"/>
        </w:rPr>
        <w:t xml:space="preserve">3.4.3. </w:t>
      </w:r>
      <w:r w:rsidRPr="00877D42">
        <w:rPr>
          <w:color w:val="000000"/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</w:t>
      </w:r>
      <w:r w:rsidRPr="00877D42">
        <w:rPr>
          <w:color w:val="000000"/>
          <w:sz w:val="28"/>
          <w:szCs w:val="28"/>
        </w:rPr>
        <w:lastRenderedPageBreak/>
        <w:t xml:space="preserve">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2563D2">
        <w:rPr>
          <w:color w:val="000000"/>
          <w:sz w:val="28"/>
          <w:szCs w:val="28"/>
        </w:rPr>
        <w:t xml:space="preserve">статьи 4.1 </w:t>
      </w:r>
      <w:r>
        <w:rPr>
          <w:color w:val="000000"/>
          <w:sz w:val="28"/>
          <w:szCs w:val="28"/>
        </w:rPr>
        <w:t>Правил</w:t>
      </w:r>
      <w:r w:rsidRPr="002563D2">
        <w:rPr>
          <w:color w:val="000000"/>
          <w:sz w:val="28"/>
          <w:szCs w:val="28"/>
        </w:rPr>
        <w:t xml:space="preserve"> землепользования и застройки сельского поселения </w:t>
      </w:r>
      <w:r>
        <w:rPr>
          <w:color w:val="000000"/>
          <w:sz w:val="28"/>
          <w:szCs w:val="28"/>
        </w:rPr>
        <w:t xml:space="preserve">Каликинский </w:t>
      </w:r>
      <w:r w:rsidRPr="002563D2">
        <w:rPr>
          <w:color w:val="000000"/>
          <w:sz w:val="28"/>
          <w:szCs w:val="28"/>
        </w:rPr>
        <w:t>сельсовет Добровского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>.</w:t>
      </w:r>
      <w:r w:rsidRPr="00877D42">
        <w:rPr>
          <w:color w:val="000000"/>
          <w:sz w:val="28"/>
          <w:szCs w:val="28"/>
        </w:rPr>
        <w:t xml:space="preserve"> </w:t>
      </w:r>
    </w:p>
    <w:p w:rsidR="006432D4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3.4.4. </w:t>
      </w:r>
      <w:r w:rsidRPr="00877D42">
        <w:rPr>
          <w:color w:val="000000"/>
          <w:sz w:val="28"/>
          <w:szCs w:val="28"/>
        </w:rPr>
        <w:t>В случае</w:t>
      </w:r>
      <w:proofErr w:type="gramStart"/>
      <w:r w:rsidRPr="00877D42">
        <w:rPr>
          <w:color w:val="000000"/>
          <w:sz w:val="28"/>
          <w:szCs w:val="28"/>
        </w:rPr>
        <w:t>,</w:t>
      </w:r>
      <w:proofErr w:type="gramEnd"/>
      <w:r w:rsidRPr="00877D42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6432D4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3.5 Сотрудник, уполномоченный в области градостроительной деятельности, регистрирует решение об изменении вида разрешенного использования земельного участка и направляет заявителю в порядке делопроизводства экземпляр решения на изменение вида разрешенного использования земельного участка. </w:t>
      </w:r>
    </w:p>
    <w:p w:rsidR="006432D4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экземпляр на бумажном и электронном носителях хранятся в администрации сельского поселения. </w:t>
      </w:r>
    </w:p>
    <w:p w:rsidR="006432D4" w:rsidRPr="00877D42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трех дней со дня принятия решения об изменении вида разрешенного использования земельного участка, сотрудник, уполномоченный в области градостроительной деятельности, направляет его в орган кадастрового учета для внесения соответствующих сведений в государственный кадастр недвижимости.    </w:t>
      </w:r>
    </w:p>
    <w:p w:rsidR="006432D4" w:rsidRDefault="006432D4" w:rsidP="00A500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32D4" w:rsidRPr="006A53DF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</w:p>
    <w:p w:rsidR="006432D4" w:rsidRPr="00B203B4" w:rsidRDefault="006432D4" w:rsidP="00C95511">
      <w:pPr>
        <w:rPr>
          <w:rFonts w:cs="Arial"/>
          <w:color w:val="FF0000"/>
        </w:rPr>
      </w:pPr>
    </w:p>
    <w:p w:rsidR="006432D4" w:rsidRDefault="006432D4" w:rsidP="00C95511">
      <w:pPr>
        <w:pStyle w:val="2"/>
        <w:rPr>
          <w:sz w:val="24"/>
          <w:szCs w:val="24"/>
        </w:rPr>
      </w:pPr>
    </w:p>
    <w:p w:rsidR="006432D4" w:rsidRPr="00B203B4" w:rsidRDefault="006432D4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 xml:space="preserve">4. ФОРМЫ </w:t>
      </w:r>
      <w:proofErr w:type="gramStart"/>
      <w:r w:rsidRPr="00B203B4">
        <w:rPr>
          <w:sz w:val="24"/>
          <w:szCs w:val="24"/>
        </w:rPr>
        <w:t>КОНТРОЛЯ ЗА</w:t>
      </w:r>
      <w:proofErr w:type="gramEnd"/>
      <w:r w:rsidRPr="00B203B4">
        <w:rPr>
          <w:sz w:val="24"/>
          <w:szCs w:val="24"/>
        </w:rPr>
        <w:t xml:space="preserve"> ИСПОЛНЕНИЕМ АДМИНИСТРАТИВНОГО РЕГЛАМЕНТА</w:t>
      </w:r>
    </w:p>
    <w:p w:rsidR="006432D4" w:rsidRPr="00314CE0" w:rsidRDefault="006432D4" w:rsidP="00C95511"/>
    <w:p w:rsidR="006432D4" w:rsidRPr="00314CE0" w:rsidRDefault="006432D4" w:rsidP="00C95511">
      <w:r>
        <w:t xml:space="preserve">4.1. </w:t>
      </w:r>
      <w:r w:rsidRPr="00314CE0">
        <w:t xml:space="preserve">Текущий </w:t>
      </w:r>
      <w:proofErr w:type="gramStart"/>
      <w:r w:rsidRPr="00314CE0">
        <w:t>контроль за</w:t>
      </w:r>
      <w:proofErr w:type="gramEnd"/>
      <w:r w:rsidRPr="00314CE0"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муниципального образования, </w:t>
      </w:r>
      <w:r w:rsidRPr="00314CE0">
        <w:t>ответственными за организацию работы по предоставлению муниципальной услуги.</w:t>
      </w:r>
    </w:p>
    <w:p w:rsidR="006432D4" w:rsidRPr="00314CE0" w:rsidRDefault="006432D4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432D4" w:rsidRDefault="006432D4" w:rsidP="00C95511"/>
    <w:p w:rsidR="006432D4" w:rsidRPr="00314CE0" w:rsidRDefault="006432D4" w:rsidP="00C95511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6432D4" w:rsidRPr="00314CE0" w:rsidRDefault="006432D4" w:rsidP="00C95511">
      <w:r w:rsidRPr="00314CE0">
        <w:t xml:space="preserve"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</w:t>
      </w:r>
      <w:r w:rsidRPr="00314CE0">
        <w:lastRenderedPageBreak/>
        <w:t>(комплексные проверки), или вопросы, связанные с исполнением отдельных административных процедур (тематические проверки).</w:t>
      </w:r>
    </w:p>
    <w:p w:rsidR="006432D4" w:rsidRDefault="006432D4" w:rsidP="00C95511"/>
    <w:p w:rsidR="006432D4" w:rsidRDefault="006432D4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>
        <w:t>муниципального образования</w:t>
      </w:r>
      <w:r w:rsidRPr="00314CE0">
        <w:t>.</w:t>
      </w:r>
    </w:p>
    <w:p w:rsidR="006432D4" w:rsidRDefault="006432D4" w:rsidP="00C95511"/>
    <w:p w:rsidR="006432D4" w:rsidRPr="00B203B4" w:rsidRDefault="006432D4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</w:t>
      </w:r>
      <w:proofErr w:type="gramStart"/>
      <w:r w:rsidRPr="00B203B4">
        <w:rPr>
          <w:sz w:val="24"/>
          <w:szCs w:val="24"/>
        </w:rPr>
        <w:t>,П</w:t>
      </w:r>
      <w:proofErr w:type="gramEnd"/>
      <w:r w:rsidRPr="00B203B4">
        <w:rPr>
          <w:sz w:val="24"/>
          <w:szCs w:val="24"/>
        </w:rPr>
        <w:t>РЕДОСТАВЛЯЮЩЕГО МУНИЦИПАЛЬНУЮ УСЛУГУ, А ТАКЖЕ ДОЛЖНОСТНЫХ ЛИЦ И МУНИЦИПАЛЬНЫХ СЛУЖАЩИХ</w:t>
      </w:r>
    </w:p>
    <w:p w:rsidR="006432D4" w:rsidRDefault="006432D4" w:rsidP="00C95511"/>
    <w:p w:rsidR="006432D4" w:rsidRPr="00314CE0" w:rsidRDefault="006432D4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6432D4" w:rsidRDefault="006432D4" w:rsidP="00C95511"/>
    <w:p w:rsidR="006432D4" w:rsidRDefault="006432D4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6432D4" w:rsidRDefault="006432D4" w:rsidP="00C95511"/>
    <w:p w:rsidR="006432D4" w:rsidRDefault="006432D4" w:rsidP="00C95511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432D4" w:rsidRDefault="006432D4" w:rsidP="00C95511">
      <w:r>
        <w:t>1) нарушение срока регистрации запроса заявителя о предоставлении муниципальной услуги;</w:t>
      </w:r>
    </w:p>
    <w:p w:rsidR="006432D4" w:rsidRDefault="006432D4" w:rsidP="00C95511">
      <w:r>
        <w:t>2) нарушение срока предоставления муниципальной услуги;</w:t>
      </w:r>
    </w:p>
    <w:p w:rsidR="006432D4" w:rsidRDefault="006432D4" w:rsidP="00C95511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6432D4" w:rsidRDefault="006432D4" w:rsidP="00C95511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6432D4" w:rsidRDefault="006432D4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6432D4" w:rsidRDefault="006432D4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6432D4" w:rsidRDefault="006432D4" w:rsidP="00C95511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432D4" w:rsidRDefault="006432D4" w:rsidP="00C95511"/>
    <w:p w:rsidR="006432D4" w:rsidRPr="00F40897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6432D4" w:rsidRPr="00F40897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6432D4" w:rsidRPr="00F40897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32D4" w:rsidRPr="00F40897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6432D4" w:rsidRPr="00F40897" w:rsidRDefault="006432D4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432D4" w:rsidRPr="00F40897" w:rsidRDefault="006432D4" w:rsidP="00C95511"/>
    <w:p w:rsidR="006432D4" w:rsidRPr="00314CE0" w:rsidRDefault="006432D4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6432D4" w:rsidRPr="00314CE0" w:rsidRDefault="006432D4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6432D4" w:rsidRPr="00314CE0" w:rsidRDefault="006432D4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432D4" w:rsidRDefault="006432D4" w:rsidP="00C95511"/>
    <w:p w:rsidR="006432D4" w:rsidRPr="00314CE0" w:rsidRDefault="006432D4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6432D4" w:rsidRPr="00314CE0" w:rsidRDefault="006432D4" w:rsidP="00C95511">
      <w:proofErr w:type="gramStart"/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  <w:proofErr w:type="gramEnd"/>
    </w:p>
    <w:p w:rsidR="006432D4" w:rsidRPr="00314CE0" w:rsidRDefault="006432D4" w:rsidP="00C95511">
      <w:r w:rsidRPr="00314CE0">
        <w:t>2) отказывает в удовлетворении жалобы.</w:t>
      </w:r>
    </w:p>
    <w:p w:rsidR="006432D4" w:rsidRDefault="006432D4" w:rsidP="00C95511"/>
    <w:p w:rsidR="006432D4" w:rsidRPr="00314CE0" w:rsidRDefault="006432D4" w:rsidP="00C95511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2D4" w:rsidRDefault="006432D4" w:rsidP="00C95511"/>
    <w:p w:rsidR="006432D4" w:rsidRPr="00314CE0" w:rsidRDefault="006432D4" w:rsidP="00C95511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6432D4" w:rsidRDefault="006432D4" w:rsidP="00752106">
      <w:pPr>
        <w:ind w:firstLine="0"/>
      </w:pPr>
    </w:p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/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Pr="00D53568" w:rsidRDefault="006432D4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lastRenderedPageBreak/>
        <w:t>Приложение 1</w:t>
      </w:r>
    </w:p>
    <w:p w:rsidR="006432D4" w:rsidRPr="00D53568" w:rsidRDefault="006432D4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6432D4" w:rsidRPr="00314CE0" w:rsidRDefault="006432D4" w:rsidP="00C95511">
      <w:pPr>
        <w:ind w:firstLine="0"/>
        <w:jc w:val="right"/>
      </w:pPr>
    </w:p>
    <w:p w:rsidR="006432D4" w:rsidRPr="00497A0C" w:rsidRDefault="006432D4" w:rsidP="00C95511">
      <w:pPr>
        <w:ind w:firstLine="0"/>
        <w:jc w:val="center"/>
        <w:rPr>
          <w:b/>
        </w:rPr>
      </w:pPr>
      <w:r w:rsidRPr="00497A0C">
        <w:rPr>
          <w:b/>
        </w:rPr>
        <w:t>Форма заявления</w:t>
      </w:r>
    </w:p>
    <w:p w:rsidR="006432D4" w:rsidRPr="00314CE0" w:rsidRDefault="006432D4" w:rsidP="00C95511">
      <w:pPr>
        <w:jc w:val="center"/>
      </w:pPr>
    </w:p>
    <w:p w:rsidR="006432D4" w:rsidRPr="00314CE0" w:rsidRDefault="006432D4" w:rsidP="00C95511">
      <w:pPr>
        <w:ind w:left="5103" w:firstLine="0"/>
      </w:pPr>
      <w:r w:rsidRPr="00314CE0">
        <w:t xml:space="preserve">Председателю комиссии по </w:t>
      </w:r>
      <w:proofErr w:type="spellStart"/>
      <w:r w:rsidRPr="00314CE0">
        <w:t>землепользованиюи</w:t>
      </w:r>
      <w:proofErr w:type="spellEnd"/>
      <w:r w:rsidRPr="00314CE0">
        <w:t xml:space="preserve"> застройке </w:t>
      </w:r>
      <w:r>
        <w:t>______________________________________</w:t>
      </w:r>
    </w:p>
    <w:p w:rsidR="006432D4" w:rsidRDefault="006432D4" w:rsidP="00C95511">
      <w:pPr>
        <w:ind w:left="5103" w:firstLine="0"/>
      </w:pPr>
      <w:r>
        <w:rPr>
          <w:rFonts w:cs="Arial"/>
          <w:sz w:val="16"/>
          <w:szCs w:val="16"/>
        </w:rPr>
        <w:t xml:space="preserve">                   Наименование муниципального образования</w:t>
      </w:r>
    </w:p>
    <w:p w:rsidR="006432D4" w:rsidRDefault="006432D4" w:rsidP="00C95511">
      <w:pPr>
        <w:ind w:left="5103" w:firstLine="0"/>
      </w:pPr>
      <w:r>
        <w:t>______________________________________</w:t>
      </w:r>
    </w:p>
    <w:p w:rsidR="006432D4" w:rsidRPr="00314CE0" w:rsidRDefault="006432D4" w:rsidP="00C95511">
      <w:pPr>
        <w:ind w:left="5103" w:firstLine="0"/>
      </w:pPr>
    </w:p>
    <w:p w:rsidR="006432D4" w:rsidRPr="00314CE0" w:rsidRDefault="006432D4" w:rsidP="00C95511">
      <w:pPr>
        <w:ind w:left="5103" w:firstLine="0"/>
      </w:pPr>
      <w:r w:rsidRPr="00314CE0">
        <w:t>для физических лиц</w:t>
      </w:r>
    </w:p>
    <w:p w:rsidR="006432D4" w:rsidRPr="00314CE0" w:rsidRDefault="006432D4" w:rsidP="00C95511">
      <w:pPr>
        <w:ind w:left="5103" w:firstLine="0"/>
      </w:pPr>
      <w:r w:rsidRPr="00314CE0">
        <w:t>и индивидуальных предпринимателей</w:t>
      </w:r>
    </w:p>
    <w:p w:rsidR="006432D4" w:rsidRPr="00314CE0" w:rsidRDefault="006432D4" w:rsidP="00C95511">
      <w:pPr>
        <w:ind w:left="5103" w:firstLine="0"/>
      </w:pPr>
      <w:r>
        <w:t>____</w:t>
      </w:r>
      <w:r w:rsidRPr="00314CE0">
        <w:t>__________________________________</w:t>
      </w:r>
    </w:p>
    <w:p w:rsidR="006432D4" w:rsidRPr="00316403" w:rsidRDefault="006432D4" w:rsidP="00C95511">
      <w:pPr>
        <w:ind w:left="5103" w:firstLine="0"/>
        <w:rPr>
          <w:sz w:val="16"/>
          <w:szCs w:val="16"/>
        </w:rPr>
      </w:pPr>
      <w:r w:rsidRPr="00316403">
        <w:rPr>
          <w:sz w:val="16"/>
          <w:szCs w:val="16"/>
        </w:rPr>
        <w:t>(Ф. И. О.)</w:t>
      </w:r>
    </w:p>
    <w:p w:rsidR="006432D4" w:rsidRPr="00314CE0" w:rsidRDefault="006432D4" w:rsidP="00C95511">
      <w:pPr>
        <w:ind w:left="5103" w:firstLine="0"/>
      </w:pPr>
      <w:r w:rsidRPr="00314CE0">
        <w:t>Паспорт _______</w:t>
      </w:r>
      <w:r>
        <w:t>__</w:t>
      </w:r>
      <w:r w:rsidRPr="00314CE0">
        <w:t>__________________________</w:t>
      </w:r>
      <w:r>
        <w:t>__</w:t>
      </w:r>
      <w:r w:rsidRPr="00314CE0">
        <w:t>_</w:t>
      </w:r>
    </w:p>
    <w:p w:rsidR="006432D4" w:rsidRPr="00951376" w:rsidRDefault="006432D4" w:rsidP="00C95511">
      <w:pPr>
        <w:ind w:left="5103" w:firstLine="0"/>
        <w:rPr>
          <w:sz w:val="16"/>
          <w:szCs w:val="16"/>
        </w:rPr>
      </w:pPr>
      <w:r w:rsidRPr="00951376">
        <w:rPr>
          <w:sz w:val="16"/>
          <w:szCs w:val="16"/>
        </w:rPr>
        <w:t xml:space="preserve">(серия, №, кем, когда </w:t>
      </w:r>
      <w:proofErr w:type="gramStart"/>
      <w:r w:rsidRPr="00951376">
        <w:rPr>
          <w:sz w:val="16"/>
          <w:szCs w:val="16"/>
        </w:rPr>
        <w:t>выдан</w:t>
      </w:r>
      <w:proofErr w:type="gramEnd"/>
      <w:r w:rsidRPr="00951376">
        <w:rPr>
          <w:sz w:val="16"/>
          <w:szCs w:val="16"/>
        </w:rPr>
        <w:t>)</w:t>
      </w:r>
    </w:p>
    <w:p w:rsidR="006432D4" w:rsidRPr="00314CE0" w:rsidRDefault="006432D4" w:rsidP="00C95511">
      <w:pPr>
        <w:ind w:left="5103" w:firstLine="0"/>
      </w:pPr>
      <w:proofErr w:type="gramStart"/>
      <w:r w:rsidRPr="00314CE0">
        <w:t>проживающего</w:t>
      </w:r>
      <w:proofErr w:type="gramEnd"/>
      <w:r w:rsidRPr="00314CE0">
        <w:t xml:space="preserve"> (ей) по адресу: </w:t>
      </w:r>
      <w:r>
        <w:t>___</w:t>
      </w:r>
      <w:r w:rsidRPr="00314CE0">
        <w:t>_________</w:t>
      </w:r>
    </w:p>
    <w:p w:rsidR="006432D4" w:rsidRPr="00314CE0" w:rsidRDefault="006432D4" w:rsidP="00C95511">
      <w:pPr>
        <w:ind w:left="5103" w:firstLine="0"/>
      </w:pPr>
      <w:r w:rsidRPr="00314CE0">
        <w:t>___________________________</w:t>
      </w:r>
      <w:r>
        <w:t>__</w:t>
      </w:r>
      <w:r w:rsidRPr="00314CE0">
        <w:t>_________</w:t>
      </w:r>
    </w:p>
    <w:p w:rsidR="006432D4" w:rsidRPr="00314CE0" w:rsidRDefault="006432D4" w:rsidP="00C95511">
      <w:pPr>
        <w:ind w:left="5103" w:firstLine="0"/>
      </w:pPr>
      <w:r w:rsidRPr="00314CE0">
        <w:t xml:space="preserve">Контактный телефон </w:t>
      </w:r>
      <w:r>
        <w:t xml:space="preserve">  __</w:t>
      </w:r>
      <w:r w:rsidRPr="00314CE0">
        <w:t>_________________</w:t>
      </w:r>
    </w:p>
    <w:p w:rsidR="006432D4" w:rsidRDefault="006432D4" w:rsidP="00C95511">
      <w:pPr>
        <w:ind w:left="5103" w:firstLine="0"/>
      </w:pPr>
    </w:p>
    <w:p w:rsidR="006432D4" w:rsidRPr="00314CE0" w:rsidRDefault="006432D4" w:rsidP="00C95511">
      <w:pPr>
        <w:ind w:left="5103" w:firstLine="0"/>
      </w:pPr>
      <w:r w:rsidRPr="00314CE0">
        <w:t>для юридических лиц</w:t>
      </w:r>
    </w:p>
    <w:p w:rsidR="006432D4" w:rsidRPr="00314CE0" w:rsidRDefault="006432D4" w:rsidP="00C95511">
      <w:pPr>
        <w:ind w:left="5103" w:firstLine="0"/>
      </w:pPr>
      <w:r w:rsidRPr="00314CE0">
        <w:t>_________________________________</w:t>
      </w:r>
      <w:r>
        <w:t>__</w:t>
      </w:r>
      <w:r w:rsidRPr="00314CE0">
        <w:t>___</w:t>
      </w:r>
    </w:p>
    <w:p w:rsidR="006432D4" w:rsidRPr="00314CE0" w:rsidRDefault="006432D4" w:rsidP="00C95511">
      <w:pPr>
        <w:ind w:left="5103" w:firstLine="0"/>
      </w:pPr>
      <w:r w:rsidRPr="00951376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</w:t>
      </w:r>
      <w:r>
        <w:t>___________</w:t>
      </w:r>
      <w:r w:rsidRPr="00314CE0">
        <w:t>_________</w:t>
      </w:r>
    </w:p>
    <w:p w:rsidR="006432D4" w:rsidRPr="00314CE0" w:rsidRDefault="006432D4" w:rsidP="00C95511">
      <w:pPr>
        <w:ind w:left="5103" w:firstLine="0"/>
      </w:pPr>
      <w:r w:rsidRPr="00314CE0">
        <w:t>______________</w:t>
      </w:r>
      <w:r>
        <w:t>__</w:t>
      </w:r>
      <w:r w:rsidRPr="00314CE0">
        <w:t>______________________</w:t>
      </w:r>
    </w:p>
    <w:p w:rsidR="006432D4" w:rsidRDefault="006432D4" w:rsidP="00C95511">
      <w:pPr>
        <w:ind w:left="5103" w:firstLine="0"/>
      </w:pPr>
      <w:r w:rsidRPr="00314CE0">
        <w:t>______________</w:t>
      </w:r>
      <w:r>
        <w:t>__</w:t>
      </w:r>
      <w:r w:rsidRPr="00314CE0">
        <w:t>______________________</w:t>
      </w:r>
    </w:p>
    <w:p w:rsidR="006432D4" w:rsidRPr="00314CE0" w:rsidRDefault="006432D4" w:rsidP="00C95511">
      <w:pPr>
        <w:ind w:left="5103" w:firstLine="0"/>
      </w:pPr>
    </w:p>
    <w:p w:rsidR="006432D4" w:rsidRDefault="006432D4" w:rsidP="00C95511">
      <w:pPr>
        <w:jc w:val="center"/>
      </w:pPr>
      <w:r w:rsidRPr="00314CE0">
        <w:t>ЗАЯВЛЕНИЕ</w:t>
      </w:r>
    </w:p>
    <w:p w:rsidR="006432D4" w:rsidRPr="00314CE0" w:rsidRDefault="006432D4" w:rsidP="00C95511">
      <w:pPr>
        <w:jc w:val="center"/>
      </w:pPr>
    </w:p>
    <w:p w:rsidR="006432D4" w:rsidRDefault="006432D4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 w:rsidRPr="00A7501B">
        <w:t>_______________________________________________________________</w:t>
      </w:r>
      <w:r>
        <w:t>___________</w:t>
      </w:r>
      <w:r w:rsidRPr="00A7501B">
        <w:t>__</w:t>
      </w:r>
    </w:p>
    <w:p w:rsidR="006432D4" w:rsidRPr="00A7501B" w:rsidRDefault="006432D4" w:rsidP="00950B4A">
      <w:pPr>
        <w:ind w:firstLine="0"/>
        <w:rPr>
          <w:sz w:val="16"/>
          <w:szCs w:val="16"/>
        </w:rPr>
      </w:pPr>
      <w:r>
        <w:rPr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6432D4" w:rsidRPr="00314CE0" w:rsidRDefault="006432D4" w:rsidP="00C95511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по адресу:______________</w:t>
      </w:r>
      <w:r>
        <w:t>____________________________________</w:t>
      </w:r>
      <w:r w:rsidRPr="00314CE0">
        <w:t>__,</w:t>
      </w:r>
    </w:p>
    <w:p w:rsidR="006432D4" w:rsidRPr="00314CE0" w:rsidRDefault="006432D4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</w:p>
    <w:p w:rsidR="006432D4" w:rsidRPr="00314CE0" w:rsidRDefault="006432D4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>
        <w:t>_____________________</w:t>
      </w:r>
      <w:r w:rsidRPr="00314CE0">
        <w:t>_,</w:t>
      </w:r>
    </w:p>
    <w:p w:rsidR="006432D4" w:rsidRPr="000F54B9" w:rsidRDefault="006432D4" w:rsidP="00C95511">
      <w:pPr>
        <w:rPr>
          <w:sz w:val="16"/>
          <w:szCs w:val="16"/>
        </w:rPr>
      </w:pP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6432D4" w:rsidRDefault="006432D4" w:rsidP="00C95511">
      <w:pPr>
        <w:ind w:firstLine="0"/>
      </w:pPr>
      <w:r>
        <w:t>для строительства (размещения, использования) __________________________________</w:t>
      </w:r>
    </w:p>
    <w:p w:rsidR="006432D4" w:rsidRPr="00E2074D" w:rsidRDefault="006432D4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6432D4" w:rsidRPr="00314CE0" w:rsidRDefault="006432D4" w:rsidP="00C95511">
      <w:pPr>
        <w:ind w:firstLine="0"/>
      </w:pPr>
    </w:p>
    <w:p w:rsidR="006432D4" w:rsidRPr="00314CE0" w:rsidRDefault="006432D4" w:rsidP="00C95511">
      <w:r w:rsidRPr="00314CE0">
        <w:t xml:space="preserve">Об обязанности понести </w:t>
      </w:r>
      <w:proofErr w:type="spellStart"/>
      <w:r w:rsidRPr="00314CE0">
        <w:t>расходы</w:t>
      </w:r>
      <w:proofErr w:type="gramStart"/>
      <w:r w:rsidRPr="00314CE0">
        <w:t>,с</w:t>
      </w:r>
      <w:proofErr w:type="gramEnd"/>
      <w:r w:rsidRPr="00314CE0">
        <w:t>вязанные</w:t>
      </w:r>
      <w:proofErr w:type="spellEnd"/>
      <w:r w:rsidRPr="00314CE0">
        <w:t xml:space="preserve"> с организацией и проведением публичных слушаний по </w:t>
      </w:r>
      <w:proofErr w:type="spellStart"/>
      <w:r w:rsidRPr="00314CE0">
        <w:t>вопросампредоставления</w:t>
      </w:r>
      <w:proofErr w:type="spellEnd"/>
      <w:r w:rsidRPr="00314CE0">
        <w:t xml:space="preserve"> разрешения проинформирован.</w:t>
      </w:r>
    </w:p>
    <w:p w:rsidR="006432D4" w:rsidRDefault="006432D4" w:rsidP="00C95511"/>
    <w:p w:rsidR="006432D4" w:rsidRPr="00314CE0" w:rsidRDefault="006432D4" w:rsidP="00C95511"/>
    <w:p w:rsidR="006432D4" w:rsidRPr="00314CE0" w:rsidRDefault="006432D4" w:rsidP="00C95511">
      <w:r>
        <w:t xml:space="preserve">«____»_________________20___г.                    </w:t>
      </w:r>
      <w:r w:rsidRPr="00314CE0">
        <w:t>_______________/_______________</w:t>
      </w:r>
    </w:p>
    <w:p w:rsidR="006432D4" w:rsidRPr="00E775CA" w:rsidRDefault="006432D4" w:rsidP="00C95511">
      <w:pPr>
        <w:rPr>
          <w:sz w:val="22"/>
          <w:szCs w:val="22"/>
        </w:rPr>
      </w:pPr>
      <w:r w:rsidRPr="00E775CA">
        <w:rPr>
          <w:sz w:val="22"/>
          <w:szCs w:val="22"/>
        </w:rPr>
        <w:t>М.</w:t>
      </w:r>
      <w:proofErr w:type="gramStart"/>
      <w:r w:rsidRPr="00E775CA">
        <w:rPr>
          <w:sz w:val="22"/>
          <w:szCs w:val="22"/>
        </w:rPr>
        <w:t>П</w:t>
      </w:r>
      <w:proofErr w:type="gramEnd"/>
      <w:r w:rsidRPr="00E775CA">
        <w:rPr>
          <w:sz w:val="22"/>
          <w:szCs w:val="22"/>
        </w:rPr>
        <w:t xml:space="preserve">                         (Подпись)             (Ф.И.О.)</w:t>
      </w: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Default="006432D4" w:rsidP="00C95511">
      <w:pPr>
        <w:ind w:firstLine="0"/>
        <w:jc w:val="right"/>
        <w:rPr>
          <w:sz w:val="16"/>
          <w:szCs w:val="16"/>
        </w:rPr>
      </w:pPr>
    </w:p>
    <w:p w:rsidR="006432D4" w:rsidRPr="00D53568" w:rsidRDefault="006432D4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 xml:space="preserve">Приложение № 2 </w:t>
      </w:r>
    </w:p>
    <w:p w:rsidR="006432D4" w:rsidRPr="00D53568" w:rsidRDefault="006432D4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6432D4" w:rsidRDefault="006432D4" w:rsidP="00C95511"/>
    <w:p w:rsidR="006432D4" w:rsidRPr="00314CE0" w:rsidRDefault="006432D4" w:rsidP="00C95511"/>
    <w:p w:rsidR="006432D4" w:rsidRDefault="006432D4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6432D4" w:rsidRDefault="006432D4" w:rsidP="00C95511">
      <w:pPr>
        <w:jc w:val="center"/>
        <w:rPr>
          <w:b/>
        </w:rPr>
      </w:pPr>
    </w:p>
    <w:p w:rsidR="006432D4" w:rsidRPr="001C68C2" w:rsidRDefault="006432D4" w:rsidP="00C95511">
      <w:pPr>
        <w:jc w:val="center"/>
        <w:rPr>
          <w:b/>
        </w:rPr>
      </w:pPr>
    </w:p>
    <w:p w:rsidR="006432D4" w:rsidRPr="00314CE0" w:rsidRDefault="00887041" w:rsidP="00C95511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6432D4" w:rsidRPr="00E17E8C" w:rsidRDefault="006432D4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 xml:space="preserve">прием и регистрация Комиссией заявления о выдаче </w:t>
                    </w:r>
                    <w:proofErr w:type="spellStart"/>
                    <w:r w:rsidRPr="00E17E8C">
                      <w:rPr>
                        <w:rFonts w:cs="Arial"/>
                        <w:sz w:val="20"/>
                        <w:szCs w:val="20"/>
                      </w:rPr>
                      <w:t>разрешенияна</w:t>
                    </w:r>
                    <w:proofErr w:type="spellEnd"/>
                    <w:r w:rsidRPr="00E17E8C">
                      <w:rPr>
                        <w:rFonts w:cs="Arial"/>
                        <w:sz w:val="20"/>
                        <w:szCs w:val="20"/>
                      </w:rPr>
                      <w:t xml:space="preserve">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6432D4" w:rsidRPr="00E17E8C" w:rsidRDefault="006432D4" w:rsidP="00C955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6432D4" w:rsidRPr="00D53568" w:rsidRDefault="006432D4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6432D4" w:rsidRDefault="006432D4" w:rsidP="00C95511"/>
    <w:p w:rsidR="006432D4" w:rsidRDefault="006432D4" w:rsidP="00C95511"/>
    <w:p w:rsidR="006432D4" w:rsidRDefault="006432D4">
      <w:bookmarkStart w:id="2" w:name="_GoBack"/>
      <w:bookmarkEnd w:id="2"/>
    </w:p>
    <w:sectPr w:rsidR="006432D4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511"/>
    <w:rsid w:val="00094818"/>
    <w:rsid w:val="000F54B9"/>
    <w:rsid w:val="000F6AE9"/>
    <w:rsid w:val="000F74A2"/>
    <w:rsid w:val="00107B5F"/>
    <w:rsid w:val="001225B9"/>
    <w:rsid w:val="0015454B"/>
    <w:rsid w:val="00156FD3"/>
    <w:rsid w:val="00172588"/>
    <w:rsid w:val="001975EC"/>
    <w:rsid w:val="001A185E"/>
    <w:rsid w:val="001C68C2"/>
    <w:rsid w:val="00205DE7"/>
    <w:rsid w:val="002563D2"/>
    <w:rsid w:val="002C21B7"/>
    <w:rsid w:val="002C3435"/>
    <w:rsid w:val="00301364"/>
    <w:rsid w:val="00314CE0"/>
    <w:rsid w:val="00316403"/>
    <w:rsid w:val="00317831"/>
    <w:rsid w:val="00365494"/>
    <w:rsid w:val="00375EFC"/>
    <w:rsid w:val="00381778"/>
    <w:rsid w:val="003A0FF4"/>
    <w:rsid w:val="00452A28"/>
    <w:rsid w:val="004758EF"/>
    <w:rsid w:val="00497A0C"/>
    <w:rsid w:val="004A4B49"/>
    <w:rsid w:val="004F003A"/>
    <w:rsid w:val="005B77AF"/>
    <w:rsid w:val="005C7A8C"/>
    <w:rsid w:val="0062627F"/>
    <w:rsid w:val="00630DD7"/>
    <w:rsid w:val="006432D4"/>
    <w:rsid w:val="006A53DF"/>
    <w:rsid w:val="006D0431"/>
    <w:rsid w:val="006F759D"/>
    <w:rsid w:val="00710C58"/>
    <w:rsid w:val="00752106"/>
    <w:rsid w:val="007614BA"/>
    <w:rsid w:val="00787C84"/>
    <w:rsid w:val="00791AE8"/>
    <w:rsid w:val="007E2214"/>
    <w:rsid w:val="00857E07"/>
    <w:rsid w:val="00864AAC"/>
    <w:rsid w:val="008657E0"/>
    <w:rsid w:val="0087381C"/>
    <w:rsid w:val="00876321"/>
    <w:rsid w:val="00877D42"/>
    <w:rsid w:val="00887041"/>
    <w:rsid w:val="008E2F86"/>
    <w:rsid w:val="00913230"/>
    <w:rsid w:val="009245C1"/>
    <w:rsid w:val="00950B4A"/>
    <w:rsid w:val="00951376"/>
    <w:rsid w:val="00954DD8"/>
    <w:rsid w:val="009862C9"/>
    <w:rsid w:val="009A21F0"/>
    <w:rsid w:val="009E613D"/>
    <w:rsid w:val="009F71C0"/>
    <w:rsid w:val="00A500E0"/>
    <w:rsid w:val="00A6791F"/>
    <w:rsid w:val="00A7501B"/>
    <w:rsid w:val="00A76903"/>
    <w:rsid w:val="00AA48FB"/>
    <w:rsid w:val="00AF4BDB"/>
    <w:rsid w:val="00B203B4"/>
    <w:rsid w:val="00B40E95"/>
    <w:rsid w:val="00B41A6D"/>
    <w:rsid w:val="00B53401"/>
    <w:rsid w:val="00C114A0"/>
    <w:rsid w:val="00C1515E"/>
    <w:rsid w:val="00C857C7"/>
    <w:rsid w:val="00C95511"/>
    <w:rsid w:val="00CA7647"/>
    <w:rsid w:val="00CE444E"/>
    <w:rsid w:val="00D53568"/>
    <w:rsid w:val="00D74D2A"/>
    <w:rsid w:val="00D95C6E"/>
    <w:rsid w:val="00DC0249"/>
    <w:rsid w:val="00DC6A65"/>
    <w:rsid w:val="00DE476C"/>
    <w:rsid w:val="00DF54BE"/>
    <w:rsid w:val="00E17E8C"/>
    <w:rsid w:val="00E2074D"/>
    <w:rsid w:val="00E775CA"/>
    <w:rsid w:val="00F015E1"/>
    <w:rsid w:val="00F30E5F"/>
    <w:rsid w:val="00F40897"/>
    <w:rsid w:val="00F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a3">
    <w:name w:val="Hyperlink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901ef27-adef-4ad7-a904-993d92988b7a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bba0bfb1-06c7-4e50-a8d3-fe1045784bf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/content/act/387507c3-b80d-4c0d-9291-8cdc81673f2b.html" TargetMode="External"/><Relationship Id="rId10" Type="http://schemas.openxmlformats.org/officeDocument/2006/relationships/hyperlink" Target="/content/act/1f8eef8b-b629-4f3f-8ae1-34ec68fbc0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1f8eef8b-b629-4f3f-8ae1-34ec68fbc0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2016-06-23T08:00:00Z</cp:lastPrinted>
  <dcterms:created xsi:type="dcterms:W3CDTF">2016-04-28T05:44:00Z</dcterms:created>
  <dcterms:modified xsi:type="dcterms:W3CDTF">2019-10-03T13:42:00Z</dcterms:modified>
</cp:coreProperties>
</file>